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74882" w14:textId="2E6F7FD3" w:rsidR="007B39EE" w:rsidRPr="00C62143" w:rsidRDefault="00C62143" w:rsidP="007B39EE">
      <w:pPr>
        <w:pStyle w:val="Titre"/>
        <w:spacing w:before="80"/>
        <w:ind w:left="0"/>
        <w:jc w:val="center"/>
        <w:rPr>
          <w:smallCaps/>
          <w:spacing w:val="-2"/>
          <w:sz w:val="32"/>
          <w:szCs w:val="32"/>
        </w:rPr>
      </w:pPr>
      <w:r>
        <w:rPr>
          <w:smallCaps/>
          <w:sz w:val="32"/>
          <w:szCs w:val="32"/>
        </w:rPr>
        <w:t>c</w:t>
      </w:r>
      <w:r w:rsidRPr="00C62143">
        <w:rPr>
          <w:smallCaps/>
          <w:sz w:val="32"/>
          <w:szCs w:val="32"/>
        </w:rPr>
        <w:t>ontrat</w:t>
      </w:r>
      <w:r w:rsidRPr="00C62143">
        <w:rPr>
          <w:smallCaps/>
          <w:spacing w:val="-9"/>
          <w:sz w:val="32"/>
          <w:szCs w:val="32"/>
        </w:rPr>
        <w:t xml:space="preserve"> </w:t>
      </w:r>
      <w:r w:rsidR="007B39EE" w:rsidRPr="00C62143">
        <w:rPr>
          <w:smallCaps/>
          <w:spacing w:val="-2"/>
          <w:sz w:val="32"/>
          <w:szCs w:val="32"/>
        </w:rPr>
        <w:t xml:space="preserve">d’attribution de la </w:t>
      </w:r>
      <w:r>
        <w:rPr>
          <w:smallCaps/>
          <w:spacing w:val="-2"/>
          <w:sz w:val="32"/>
          <w:szCs w:val="32"/>
        </w:rPr>
        <w:t>b</w:t>
      </w:r>
      <w:r w:rsidR="007B39EE" w:rsidRPr="00C62143">
        <w:rPr>
          <w:smallCaps/>
          <w:spacing w:val="-2"/>
          <w:sz w:val="32"/>
          <w:szCs w:val="32"/>
        </w:rPr>
        <w:t xml:space="preserve">ourse de </w:t>
      </w:r>
      <w:r>
        <w:rPr>
          <w:smallCaps/>
          <w:spacing w:val="-2"/>
          <w:sz w:val="32"/>
          <w:szCs w:val="32"/>
        </w:rPr>
        <w:t>d</w:t>
      </w:r>
      <w:r w:rsidR="007B39EE" w:rsidRPr="00C62143">
        <w:rPr>
          <w:smallCaps/>
          <w:spacing w:val="-2"/>
          <w:sz w:val="32"/>
          <w:szCs w:val="32"/>
        </w:rPr>
        <w:t xml:space="preserve">octorat </w:t>
      </w:r>
    </w:p>
    <w:p w14:paraId="5D44DEBB" w14:textId="622692FD" w:rsidR="00226B47" w:rsidRPr="00C62143" w:rsidRDefault="00C62143" w:rsidP="007B39EE">
      <w:pPr>
        <w:pStyle w:val="Titre"/>
        <w:spacing w:before="80"/>
        <w:ind w:left="0"/>
        <w:jc w:val="center"/>
        <w:rPr>
          <w:sz w:val="28"/>
          <w:szCs w:val="28"/>
        </w:rPr>
      </w:pPr>
      <w:r>
        <w:rPr>
          <w:spacing w:val="-2"/>
          <w:sz w:val="28"/>
          <w:szCs w:val="28"/>
        </w:rPr>
        <w:t>Financée par</w:t>
      </w:r>
      <w:r w:rsidR="007B39EE" w:rsidRPr="00C62143">
        <w:rPr>
          <w:spacing w:val="-2"/>
          <w:sz w:val="28"/>
          <w:szCs w:val="28"/>
        </w:rPr>
        <w:t xml:space="preserve"> la Région Casablanca – Settat</w:t>
      </w:r>
    </w:p>
    <w:p w14:paraId="055EFC54" w14:textId="77777777" w:rsidR="00226B47" w:rsidRPr="00724049" w:rsidRDefault="00226B47">
      <w:pPr>
        <w:pStyle w:val="Corpsdetexte"/>
        <w:rPr>
          <w:b/>
          <w:sz w:val="28"/>
          <w:szCs w:val="28"/>
        </w:rPr>
      </w:pPr>
    </w:p>
    <w:p w14:paraId="304D4AF7" w14:textId="48522A5F" w:rsidR="00226B47" w:rsidRPr="00C62143" w:rsidRDefault="00BD6677" w:rsidP="007B39EE">
      <w:pPr>
        <w:jc w:val="center"/>
        <w:rPr>
          <w:b/>
          <w:bCs/>
          <w:sz w:val="28"/>
          <w:szCs w:val="28"/>
        </w:rPr>
      </w:pPr>
      <w:r w:rsidRPr="00C62143">
        <w:rPr>
          <w:b/>
          <w:bCs/>
          <w:sz w:val="28"/>
          <w:szCs w:val="28"/>
        </w:rPr>
        <w:t>N°</w:t>
      </w:r>
      <w:r w:rsidRPr="00C62143">
        <w:rPr>
          <w:b/>
          <w:bCs/>
          <w:spacing w:val="-3"/>
          <w:sz w:val="28"/>
          <w:szCs w:val="28"/>
        </w:rPr>
        <w:t xml:space="preserve"> </w:t>
      </w:r>
      <w:r w:rsidRPr="00C62143">
        <w:rPr>
          <w:b/>
          <w:bCs/>
          <w:sz w:val="28"/>
          <w:szCs w:val="28"/>
        </w:rPr>
        <w:t>de</w:t>
      </w:r>
      <w:r w:rsidRPr="00C62143">
        <w:rPr>
          <w:b/>
          <w:bCs/>
          <w:spacing w:val="-2"/>
          <w:sz w:val="28"/>
          <w:szCs w:val="28"/>
        </w:rPr>
        <w:t xml:space="preserve"> </w:t>
      </w:r>
      <w:r w:rsidRPr="00C62143">
        <w:rPr>
          <w:b/>
          <w:bCs/>
          <w:sz w:val="28"/>
          <w:szCs w:val="28"/>
        </w:rPr>
        <w:t>Bourse</w:t>
      </w:r>
      <w:r w:rsidRPr="00C62143">
        <w:rPr>
          <w:b/>
          <w:bCs/>
          <w:spacing w:val="-3"/>
          <w:sz w:val="28"/>
          <w:szCs w:val="28"/>
        </w:rPr>
        <w:t xml:space="preserve"> </w:t>
      </w:r>
      <w:r w:rsidRPr="00C62143">
        <w:rPr>
          <w:b/>
          <w:bCs/>
          <w:sz w:val="28"/>
          <w:szCs w:val="28"/>
        </w:rPr>
        <w:t xml:space="preserve">: </w:t>
      </w:r>
      <w:proofErr w:type="spellStart"/>
      <w:r w:rsidRPr="00C62143">
        <w:rPr>
          <w:b/>
          <w:bCs/>
          <w:sz w:val="28"/>
          <w:szCs w:val="28"/>
          <w:highlight w:val="cyan"/>
        </w:rPr>
        <w:t>xxxxxxxxxxxxxx</w:t>
      </w:r>
      <w:proofErr w:type="spellEnd"/>
    </w:p>
    <w:p w14:paraId="3613CEFE" w14:textId="77777777" w:rsidR="00C62143" w:rsidRDefault="00C62143" w:rsidP="005349E9">
      <w:pPr>
        <w:pStyle w:val="Corpsdetexte"/>
        <w:rPr>
          <w:rFonts w:asciiTheme="majorBidi" w:hAnsiTheme="majorBidi" w:cstheme="majorBidi"/>
          <w:b/>
          <w:sz w:val="24"/>
          <w:szCs w:val="24"/>
        </w:rPr>
      </w:pPr>
    </w:p>
    <w:p w14:paraId="027318D1" w14:textId="77777777" w:rsidR="00C62143" w:rsidRPr="00724049" w:rsidRDefault="00C62143" w:rsidP="005349E9">
      <w:pPr>
        <w:pStyle w:val="Corpsdetexte"/>
        <w:rPr>
          <w:rFonts w:asciiTheme="majorBidi" w:hAnsiTheme="majorBidi" w:cstheme="majorBidi"/>
          <w:b/>
          <w:sz w:val="24"/>
          <w:szCs w:val="24"/>
        </w:rPr>
      </w:pPr>
    </w:p>
    <w:p w14:paraId="7A76EE76" w14:textId="4168D08C" w:rsidR="007B39EE" w:rsidRPr="003E16DD" w:rsidRDefault="00C62143" w:rsidP="005349E9">
      <w:pPr>
        <w:pStyle w:val="Corpsdetexte"/>
        <w:spacing w:line="264" w:lineRule="auto"/>
        <w:ind w:right="6"/>
        <w:jc w:val="both"/>
        <w:rPr>
          <w:rFonts w:asciiTheme="majorBidi" w:hAnsiTheme="majorBidi" w:cstheme="majorBidi"/>
          <w:b/>
          <w:bCs/>
          <w:sz w:val="24"/>
          <w:szCs w:val="24"/>
        </w:rPr>
      </w:pPr>
      <w:r w:rsidRPr="00C62143">
        <w:rPr>
          <w:rFonts w:asciiTheme="majorBidi" w:hAnsiTheme="majorBidi" w:cstheme="majorBidi"/>
          <w:b/>
          <w:bCs/>
          <w:sz w:val="24"/>
          <w:szCs w:val="24"/>
        </w:rPr>
        <w:t>ENTRE</w:t>
      </w:r>
      <w:r>
        <w:rPr>
          <w:rFonts w:asciiTheme="majorBidi" w:hAnsiTheme="majorBidi" w:cstheme="majorBidi"/>
          <w:b/>
          <w:bCs/>
          <w:sz w:val="24"/>
          <w:szCs w:val="24"/>
        </w:rPr>
        <w:t> :</w:t>
      </w:r>
    </w:p>
    <w:p w14:paraId="08FE4408" w14:textId="0D884008" w:rsidR="007B39EE" w:rsidRPr="00724049" w:rsidRDefault="007B39EE" w:rsidP="003E16DD">
      <w:pPr>
        <w:pStyle w:val="Corpsdetexte"/>
        <w:spacing w:before="120" w:line="264" w:lineRule="auto"/>
        <w:ind w:right="3"/>
        <w:jc w:val="both"/>
        <w:rPr>
          <w:rFonts w:asciiTheme="majorBidi" w:hAnsiTheme="majorBidi" w:cstheme="majorBidi"/>
          <w:sz w:val="24"/>
          <w:szCs w:val="24"/>
        </w:rPr>
      </w:pPr>
      <w:r w:rsidRPr="00BD6677">
        <w:rPr>
          <w:rFonts w:asciiTheme="majorBidi" w:hAnsiTheme="majorBidi" w:cstheme="majorBidi"/>
          <w:b/>
          <w:bCs/>
          <w:sz w:val="24"/>
          <w:szCs w:val="24"/>
        </w:rPr>
        <w:t xml:space="preserve">L’Université </w:t>
      </w:r>
      <w:r w:rsidR="00436A7B">
        <w:rPr>
          <w:rFonts w:asciiTheme="majorBidi" w:hAnsiTheme="majorBidi" w:cstheme="majorBidi"/>
          <w:b/>
          <w:bCs/>
          <w:sz w:val="24"/>
          <w:szCs w:val="24"/>
        </w:rPr>
        <w:t>Hassan 1</w:t>
      </w:r>
      <w:r w:rsidR="00436A7B" w:rsidRPr="00436A7B">
        <w:rPr>
          <w:rFonts w:asciiTheme="majorBidi" w:hAnsiTheme="majorBidi" w:cstheme="majorBidi"/>
          <w:b/>
          <w:bCs/>
          <w:sz w:val="24"/>
          <w:szCs w:val="24"/>
          <w:vertAlign w:val="superscript"/>
        </w:rPr>
        <w:t>er</w:t>
      </w:r>
      <w:r w:rsidR="00436A7B">
        <w:rPr>
          <w:rFonts w:asciiTheme="majorBidi" w:hAnsiTheme="majorBidi" w:cstheme="majorBidi"/>
          <w:b/>
          <w:bCs/>
          <w:sz w:val="24"/>
          <w:szCs w:val="24"/>
        </w:rPr>
        <w:t xml:space="preserve"> de Settat</w:t>
      </w:r>
      <w:r w:rsidR="00C62143">
        <w:rPr>
          <w:rFonts w:asciiTheme="majorBidi" w:hAnsiTheme="majorBidi" w:cstheme="majorBidi"/>
          <w:b/>
          <w:bCs/>
          <w:sz w:val="24"/>
          <w:szCs w:val="24"/>
        </w:rPr>
        <w:t>,</w:t>
      </w:r>
      <w:r w:rsidRPr="00724049">
        <w:rPr>
          <w:rFonts w:asciiTheme="majorBidi" w:hAnsiTheme="majorBidi" w:cstheme="majorBidi"/>
          <w:sz w:val="24"/>
          <w:szCs w:val="24"/>
        </w:rPr>
        <w:t xml:space="preserve"> représentée par son Président</w:t>
      </w:r>
    </w:p>
    <w:p w14:paraId="37A3A7FB" w14:textId="018B5EA5" w:rsidR="007B39EE" w:rsidRPr="003E16DD" w:rsidRDefault="007B39EE" w:rsidP="003E16DD">
      <w:pPr>
        <w:pStyle w:val="Corpsdetexte"/>
        <w:spacing w:line="264" w:lineRule="auto"/>
        <w:ind w:right="6"/>
        <w:jc w:val="both"/>
        <w:rPr>
          <w:rFonts w:asciiTheme="majorBidi" w:hAnsiTheme="majorBidi" w:cstheme="majorBidi"/>
          <w:sz w:val="24"/>
          <w:szCs w:val="24"/>
        </w:rPr>
      </w:pPr>
      <w:r w:rsidRPr="003E16DD">
        <w:rPr>
          <w:rFonts w:asciiTheme="majorBidi" w:hAnsiTheme="majorBidi" w:cstheme="majorBidi"/>
          <w:sz w:val="24"/>
          <w:szCs w:val="24"/>
        </w:rPr>
        <w:t xml:space="preserve">Ci-après </w:t>
      </w:r>
      <w:r w:rsidR="00C62143" w:rsidRPr="00C62143">
        <w:rPr>
          <w:rFonts w:asciiTheme="majorBidi" w:hAnsiTheme="majorBidi" w:cstheme="majorBidi"/>
          <w:sz w:val="24"/>
          <w:szCs w:val="24"/>
          <w:lang w:val="fr-MA"/>
        </w:rPr>
        <w:t xml:space="preserve">dénommée </w:t>
      </w:r>
      <w:r w:rsidRPr="003E16DD">
        <w:rPr>
          <w:rFonts w:asciiTheme="majorBidi" w:hAnsiTheme="majorBidi" w:cstheme="majorBidi"/>
          <w:sz w:val="24"/>
          <w:szCs w:val="24"/>
        </w:rPr>
        <w:t>« </w:t>
      </w:r>
      <w:r w:rsidRPr="003E16DD">
        <w:rPr>
          <w:rFonts w:asciiTheme="majorBidi" w:hAnsiTheme="majorBidi" w:cstheme="majorBidi"/>
          <w:b/>
          <w:bCs/>
          <w:sz w:val="24"/>
          <w:szCs w:val="24"/>
        </w:rPr>
        <w:t>l’Université</w:t>
      </w:r>
      <w:r w:rsidRPr="003E16DD">
        <w:rPr>
          <w:rFonts w:asciiTheme="majorBidi" w:hAnsiTheme="majorBidi" w:cstheme="majorBidi"/>
          <w:sz w:val="24"/>
          <w:szCs w:val="24"/>
        </w:rPr>
        <w:t> »</w:t>
      </w:r>
    </w:p>
    <w:p w14:paraId="15765DD5" w14:textId="364D5F7B" w:rsidR="007B39EE" w:rsidRPr="00724049" w:rsidRDefault="007B39EE" w:rsidP="003E16DD">
      <w:pPr>
        <w:pStyle w:val="Corpsdetexte"/>
        <w:spacing w:before="120" w:line="264" w:lineRule="auto"/>
        <w:ind w:right="3"/>
        <w:jc w:val="both"/>
        <w:rPr>
          <w:rFonts w:asciiTheme="majorBidi" w:hAnsiTheme="majorBidi" w:cstheme="majorBidi"/>
          <w:sz w:val="24"/>
          <w:szCs w:val="24"/>
        </w:rPr>
      </w:pPr>
      <w:r w:rsidRPr="00C62143">
        <w:rPr>
          <w:rFonts w:asciiTheme="majorBidi" w:hAnsiTheme="majorBidi" w:cstheme="majorBidi"/>
          <w:b/>
          <w:bCs/>
          <w:sz w:val="24"/>
          <w:szCs w:val="24"/>
        </w:rPr>
        <w:t>L’</w:t>
      </w:r>
      <w:proofErr w:type="spellStart"/>
      <w:r w:rsidRPr="00C62143">
        <w:rPr>
          <w:rFonts w:asciiTheme="majorBidi" w:hAnsiTheme="majorBidi" w:cstheme="majorBidi"/>
          <w:b/>
          <w:bCs/>
          <w:sz w:val="24"/>
          <w:szCs w:val="24"/>
        </w:rPr>
        <w:t>Etablissement</w:t>
      </w:r>
      <w:proofErr w:type="spellEnd"/>
      <w:r w:rsidRPr="00C62143">
        <w:rPr>
          <w:rFonts w:asciiTheme="majorBidi" w:hAnsiTheme="majorBidi" w:cstheme="majorBidi"/>
          <w:b/>
          <w:bCs/>
          <w:sz w:val="24"/>
          <w:szCs w:val="24"/>
        </w:rPr>
        <w:t xml:space="preserve"> </w:t>
      </w:r>
      <w:r w:rsidR="00C62143">
        <w:rPr>
          <w:rFonts w:asciiTheme="majorBidi" w:hAnsiTheme="majorBidi" w:cstheme="majorBidi"/>
          <w:b/>
          <w:bCs/>
          <w:sz w:val="24"/>
          <w:szCs w:val="24"/>
        </w:rPr>
        <w:t>d’attache du</w:t>
      </w:r>
      <w:r w:rsidRPr="00C62143">
        <w:rPr>
          <w:rFonts w:asciiTheme="majorBidi" w:hAnsiTheme="majorBidi" w:cstheme="majorBidi"/>
          <w:b/>
          <w:bCs/>
          <w:sz w:val="24"/>
          <w:szCs w:val="24"/>
        </w:rPr>
        <w:t xml:space="preserve"> Doctorant</w:t>
      </w:r>
      <w:r w:rsidR="00BD6677" w:rsidRPr="00C62143">
        <w:rPr>
          <w:rFonts w:asciiTheme="majorBidi" w:hAnsiTheme="majorBidi" w:cstheme="majorBidi"/>
          <w:b/>
          <w:bCs/>
          <w:sz w:val="24"/>
          <w:szCs w:val="24"/>
        </w:rPr>
        <w:t xml:space="preserve"> b</w:t>
      </w:r>
      <w:r w:rsidRPr="00C62143">
        <w:rPr>
          <w:rFonts w:asciiTheme="majorBidi" w:hAnsiTheme="majorBidi" w:cstheme="majorBidi"/>
          <w:b/>
          <w:bCs/>
          <w:sz w:val="24"/>
          <w:szCs w:val="24"/>
        </w:rPr>
        <w:t>oursier</w:t>
      </w:r>
      <w:r w:rsidR="00C62143">
        <w:rPr>
          <w:rFonts w:asciiTheme="majorBidi" w:hAnsiTheme="majorBidi" w:cstheme="majorBidi"/>
          <w:b/>
          <w:bCs/>
          <w:sz w:val="24"/>
          <w:szCs w:val="24"/>
        </w:rPr>
        <w:t>,</w:t>
      </w:r>
      <w:r w:rsidRPr="00724049">
        <w:rPr>
          <w:rFonts w:asciiTheme="majorBidi" w:hAnsiTheme="majorBidi" w:cstheme="majorBidi"/>
          <w:sz w:val="24"/>
          <w:szCs w:val="24"/>
        </w:rPr>
        <w:t xml:space="preserve"> représenté par son </w:t>
      </w:r>
      <w:r w:rsidR="00C62143">
        <w:rPr>
          <w:rFonts w:asciiTheme="majorBidi" w:hAnsiTheme="majorBidi" w:cstheme="majorBidi"/>
          <w:sz w:val="24"/>
          <w:szCs w:val="24"/>
        </w:rPr>
        <w:t>Chef d’</w:t>
      </w:r>
      <w:proofErr w:type="spellStart"/>
      <w:r w:rsidR="00C62143">
        <w:rPr>
          <w:rFonts w:asciiTheme="majorBidi" w:hAnsiTheme="majorBidi" w:cstheme="majorBidi"/>
          <w:sz w:val="24"/>
          <w:szCs w:val="24"/>
        </w:rPr>
        <w:t>Etablissement</w:t>
      </w:r>
      <w:proofErr w:type="spellEnd"/>
      <w:r w:rsidR="00C62143">
        <w:rPr>
          <w:rFonts w:asciiTheme="majorBidi" w:hAnsiTheme="majorBidi" w:cstheme="majorBidi"/>
          <w:sz w:val="24"/>
          <w:szCs w:val="24"/>
        </w:rPr>
        <w:t>,</w:t>
      </w:r>
      <w:r w:rsidR="008C4E17" w:rsidRPr="00724049">
        <w:rPr>
          <w:rFonts w:asciiTheme="majorBidi" w:hAnsiTheme="majorBidi" w:cstheme="majorBidi"/>
          <w:sz w:val="24"/>
          <w:szCs w:val="24"/>
        </w:rPr>
        <w:t xml:space="preserve">  </w:t>
      </w:r>
    </w:p>
    <w:p w14:paraId="569A2CEE" w14:textId="5ABA8AB9" w:rsidR="007B39EE" w:rsidRPr="00724049" w:rsidRDefault="007B39EE" w:rsidP="003E16DD">
      <w:pPr>
        <w:pStyle w:val="Corpsdetexte"/>
        <w:spacing w:line="264" w:lineRule="auto"/>
        <w:ind w:right="6"/>
        <w:jc w:val="both"/>
        <w:rPr>
          <w:rFonts w:asciiTheme="majorBidi" w:hAnsiTheme="majorBidi" w:cstheme="majorBidi"/>
          <w:sz w:val="24"/>
          <w:szCs w:val="24"/>
        </w:rPr>
      </w:pPr>
      <w:r w:rsidRPr="00724049">
        <w:rPr>
          <w:rFonts w:asciiTheme="majorBidi" w:hAnsiTheme="majorBidi" w:cstheme="majorBidi"/>
          <w:sz w:val="24"/>
          <w:szCs w:val="24"/>
        </w:rPr>
        <w:t xml:space="preserve">Ci-après </w:t>
      </w:r>
      <w:r w:rsidR="00C62143" w:rsidRPr="00C62143">
        <w:rPr>
          <w:rFonts w:asciiTheme="majorBidi" w:hAnsiTheme="majorBidi" w:cstheme="majorBidi"/>
          <w:sz w:val="24"/>
          <w:szCs w:val="24"/>
        </w:rPr>
        <w:t xml:space="preserve">dénommé </w:t>
      </w:r>
      <w:r w:rsidR="008C4E17" w:rsidRPr="00724049">
        <w:rPr>
          <w:rFonts w:asciiTheme="majorBidi" w:hAnsiTheme="majorBidi" w:cstheme="majorBidi"/>
          <w:sz w:val="24"/>
          <w:szCs w:val="24"/>
        </w:rPr>
        <w:t xml:space="preserve">« </w:t>
      </w:r>
      <w:r w:rsidRPr="003E16DD">
        <w:rPr>
          <w:rFonts w:asciiTheme="majorBidi" w:hAnsiTheme="majorBidi" w:cstheme="majorBidi"/>
          <w:b/>
          <w:bCs/>
          <w:sz w:val="24"/>
          <w:szCs w:val="24"/>
        </w:rPr>
        <w:t>l’</w:t>
      </w:r>
      <w:proofErr w:type="spellStart"/>
      <w:r w:rsidRPr="003E16DD">
        <w:rPr>
          <w:rFonts w:asciiTheme="majorBidi" w:hAnsiTheme="majorBidi" w:cstheme="majorBidi"/>
          <w:b/>
          <w:bCs/>
          <w:sz w:val="24"/>
          <w:szCs w:val="24"/>
        </w:rPr>
        <w:t>Etablissement</w:t>
      </w:r>
      <w:proofErr w:type="spellEnd"/>
      <w:r w:rsidR="008C4E17" w:rsidRPr="00724049">
        <w:rPr>
          <w:rFonts w:asciiTheme="majorBidi" w:hAnsiTheme="majorBidi" w:cstheme="majorBidi"/>
          <w:sz w:val="24"/>
          <w:szCs w:val="24"/>
        </w:rPr>
        <w:t> »</w:t>
      </w:r>
    </w:p>
    <w:p w14:paraId="6C0D9027" w14:textId="69003CE8" w:rsidR="007B39EE" w:rsidRPr="00724049" w:rsidRDefault="00C62143" w:rsidP="003E16DD">
      <w:pPr>
        <w:pStyle w:val="Corpsdetexte"/>
        <w:spacing w:before="120" w:line="264" w:lineRule="auto"/>
        <w:ind w:right="3"/>
        <w:jc w:val="both"/>
        <w:rPr>
          <w:rFonts w:asciiTheme="majorBidi" w:hAnsiTheme="majorBidi" w:cstheme="majorBidi"/>
          <w:sz w:val="24"/>
          <w:szCs w:val="24"/>
        </w:rPr>
      </w:pPr>
      <w:r w:rsidRPr="00C62143">
        <w:rPr>
          <w:rFonts w:asciiTheme="majorBidi" w:hAnsiTheme="majorBidi" w:cstheme="majorBidi"/>
          <w:b/>
          <w:bCs/>
          <w:sz w:val="24"/>
          <w:szCs w:val="24"/>
        </w:rPr>
        <w:t>Monsieur / Madame l</w:t>
      </w:r>
      <w:r w:rsidR="007B39EE" w:rsidRPr="00C62143">
        <w:rPr>
          <w:rFonts w:asciiTheme="majorBidi" w:hAnsiTheme="majorBidi" w:cstheme="majorBidi"/>
          <w:b/>
          <w:bCs/>
          <w:sz w:val="24"/>
          <w:szCs w:val="24"/>
        </w:rPr>
        <w:t>e Professeur</w:t>
      </w:r>
      <w:r w:rsidR="00C1620A" w:rsidRPr="00C62143">
        <w:rPr>
          <w:rFonts w:asciiTheme="majorBidi" w:hAnsiTheme="majorBidi" w:cstheme="majorBidi"/>
          <w:b/>
          <w:bCs/>
          <w:sz w:val="24"/>
          <w:szCs w:val="24"/>
        </w:rPr>
        <w:t xml:space="preserve"> </w:t>
      </w:r>
      <w:proofErr w:type="spellStart"/>
      <w:r w:rsidR="00C1620A" w:rsidRPr="00C62143">
        <w:rPr>
          <w:rFonts w:asciiTheme="majorBidi" w:hAnsiTheme="majorBidi" w:cstheme="majorBidi"/>
          <w:b/>
          <w:bCs/>
          <w:sz w:val="24"/>
          <w:szCs w:val="24"/>
          <w:highlight w:val="cyan"/>
        </w:rPr>
        <w:t>xxxxxxxxxxxxxxxxxxxxx</w:t>
      </w:r>
      <w:proofErr w:type="spellEnd"/>
      <w:r w:rsidR="007B39EE" w:rsidRPr="00724049">
        <w:rPr>
          <w:rFonts w:asciiTheme="majorBidi" w:hAnsiTheme="majorBidi" w:cstheme="majorBidi"/>
          <w:sz w:val="24"/>
          <w:szCs w:val="24"/>
        </w:rPr>
        <w:t xml:space="preserve">, </w:t>
      </w:r>
      <w:r>
        <w:rPr>
          <w:rFonts w:asciiTheme="majorBidi" w:hAnsiTheme="majorBidi" w:cstheme="majorBidi"/>
          <w:sz w:val="24"/>
          <w:szCs w:val="24"/>
        </w:rPr>
        <w:t>en sa qualité de Directeur de thèse</w:t>
      </w:r>
      <w:r w:rsidR="007B39EE" w:rsidRPr="00724049">
        <w:rPr>
          <w:rFonts w:asciiTheme="majorBidi" w:hAnsiTheme="majorBidi" w:cstheme="majorBidi"/>
          <w:sz w:val="24"/>
          <w:szCs w:val="24"/>
        </w:rPr>
        <w:t xml:space="preserve">, </w:t>
      </w:r>
    </w:p>
    <w:p w14:paraId="55D01085" w14:textId="51519A87" w:rsidR="007B39EE" w:rsidRPr="00724049" w:rsidRDefault="007B39EE" w:rsidP="003E16DD">
      <w:pPr>
        <w:pStyle w:val="Corpsdetexte"/>
        <w:spacing w:line="264" w:lineRule="auto"/>
        <w:ind w:right="6"/>
        <w:jc w:val="both"/>
        <w:rPr>
          <w:rFonts w:asciiTheme="majorBidi" w:hAnsiTheme="majorBidi" w:cstheme="majorBidi"/>
          <w:sz w:val="24"/>
          <w:szCs w:val="24"/>
        </w:rPr>
      </w:pPr>
      <w:r w:rsidRPr="00724049">
        <w:rPr>
          <w:rFonts w:asciiTheme="majorBidi" w:hAnsiTheme="majorBidi" w:cstheme="majorBidi"/>
          <w:sz w:val="24"/>
          <w:szCs w:val="24"/>
        </w:rPr>
        <w:t>Ci</w:t>
      </w:r>
      <w:r w:rsidR="00C62143">
        <w:rPr>
          <w:rFonts w:asciiTheme="majorBidi" w:hAnsiTheme="majorBidi" w:cstheme="majorBidi"/>
          <w:sz w:val="24"/>
          <w:szCs w:val="24"/>
        </w:rPr>
        <w:t>-</w:t>
      </w:r>
      <w:r w:rsidRPr="00724049">
        <w:rPr>
          <w:rFonts w:asciiTheme="majorBidi" w:hAnsiTheme="majorBidi" w:cstheme="majorBidi"/>
          <w:sz w:val="24"/>
          <w:szCs w:val="24"/>
        </w:rPr>
        <w:t xml:space="preserve">après </w:t>
      </w:r>
      <w:r w:rsidR="00C62143" w:rsidRPr="00C62143">
        <w:rPr>
          <w:rFonts w:asciiTheme="majorBidi" w:hAnsiTheme="majorBidi" w:cstheme="majorBidi"/>
          <w:sz w:val="24"/>
          <w:szCs w:val="24"/>
        </w:rPr>
        <w:t>dénommé</w:t>
      </w:r>
      <w:r w:rsidR="00C62143" w:rsidRPr="003E16DD">
        <w:rPr>
          <w:rFonts w:asciiTheme="majorBidi" w:hAnsiTheme="majorBidi" w:cstheme="majorBidi"/>
          <w:sz w:val="24"/>
          <w:szCs w:val="24"/>
        </w:rPr>
        <w:t>(</w:t>
      </w:r>
      <w:r w:rsidR="00C62143" w:rsidRPr="00C62143">
        <w:rPr>
          <w:rFonts w:asciiTheme="majorBidi" w:hAnsiTheme="majorBidi" w:cstheme="majorBidi"/>
          <w:sz w:val="24"/>
          <w:szCs w:val="24"/>
        </w:rPr>
        <w:t>e</w:t>
      </w:r>
      <w:r w:rsidR="00C62143" w:rsidRPr="003E16DD">
        <w:rPr>
          <w:rFonts w:asciiTheme="majorBidi" w:hAnsiTheme="majorBidi" w:cstheme="majorBidi"/>
          <w:sz w:val="24"/>
          <w:szCs w:val="24"/>
        </w:rPr>
        <w:t>)</w:t>
      </w:r>
      <w:r w:rsidR="00C62143" w:rsidRPr="00C62143">
        <w:rPr>
          <w:rFonts w:asciiTheme="majorBidi" w:hAnsiTheme="majorBidi" w:cstheme="majorBidi"/>
          <w:sz w:val="24"/>
          <w:szCs w:val="24"/>
        </w:rPr>
        <w:t xml:space="preserve"> </w:t>
      </w:r>
      <w:r w:rsidRPr="00724049">
        <w:rPr>
          <w:rFonts w:asciiTheme="majorBidi" w:hAnsiTheme="majorBidi" w:cstheme="majorBidi"/>
          <w:sz w:val="24"/>
          <w:szCs w:val="24"/>
        </w:rPr>
        <w:t>« </w:t>
      </w:r>
      <w:r w:rsidR="00BD6677" w:rsidRPr="003E16DD">
        <w:rPr>
          <w:rFonts w:asciiTheme="majorBidi" w:hAnsiTheme="majorBidi" w:cstheme="majorBidi"/>
          <w:b/>
          <w:bCs/>
          <w:sz w:val="24"/>
          <w:szCs w:val="24"/>
        </w:rPr>
        <w:t xml:space="preserve">Le </w:t>
      </w:r>
      <w:r w:rsidRPr="003E16DD">
        <w:rPr>
          <w:rFonts w:asciiTheme="majorBidi" w:hAnsiTheme="majorBidi" w:cstheme="majorBidi"/>
          <w:b/>
          <w:bCs/>
          <w:sz w:val="24"/>
          <w:szCs w:val="24"/>
        </w:rPr>
        <w:t>Directeur de thèse</w:t>
      </w:r>
      <w:r w:rsidRPr="00724049">
        <w:rPr>
          <w:rFonts w:asciiTheme="majorBidi" w:hAnsiTheme="majorBidi" w:cstheme="majorBidi"/>
          <w:sz w:val="24"/>
          <w:szCs w:val="24"/>
        </w:rPr>
        <w:t xml:space="preserve"> », </w:t>
      </w:r>
    </w:p>
    <w:p w14:paraId="546B0254" w14:textId="77777777" w:rsidR="007B39EE" w:rsidRPr="00724049" w:rsidRDefault="007B39EE" w:rsidP="005349E9">
      <w:pPr>
        <w:pStyle w:val="Corpsdetexte"/>
        <w:spacing w:line="264" w:lineRule="auto"/>
        <w:ind w:right="57"/>
        <w:jc w:val="both"/>
        <w:rPr>
          <w:rFonts w:asciiTheme="majorBidi" w:hAnsiTheme="majorBidi" w:cstheme="majorBidi"/>
          <w:sz w:val="24"/>
          <w:szCs w:val="24"/>
        </w:rPr>
      </w:pPr>
    </w:p>
    <w:p w14:paraId="0C125A74" w14:textId="6E685AFD" w:rsidR="008C4E17" w:rsidRPr="003E16DD" w:rsidRDefault="00C62143" w:rsidP="005349E9">
      <w:pPr>
        <w:pStyle w:val="Corpsdetexte"/>
        <w:spacing w:after="120" w:line="264" w:lineRule="auto"/>
        <w:ind w:right="57"/>
        <w:jc w:val="both"/>
        <w:rPr>
          <w:rFonts w:asciiTheme="majorBidi" w:hAnsiTheme="majorBidi" w:cstheme="majorBidi"/>
          <w:b/>
          <w:bCs/>
          <w:sz w:val="24"/>
          <w:szCs w:val="24"/>
        </w:rPr>
      </w:pPr>
      <w:r w:rsidRPr="00C62143">
        <w:rPr>
          <w:rFonts w:asciiTheme="majorBidi" w:hAnsiTheme="majorBidi" w:cstheme="majorBidi"/>
          <w:b/>
          <w:bCs/>
          <w:sz w:val="24"/>
          <w:szCs w:val="24"/>
        </w:rPr>
        <w:t>ET :</w:t>
      </w:r>
      <w:r w:rsidR="008C4E17" w:rsidRPr="00C62143">
        <w:rPr>
          <w:rFonts w:asciiTheme="majorBidi" w:hAnsiTheme="majorBidi" w:cstheme="majorBidi"/>
          <w:b/>
          <w:bCs/>
          <w:sz w:val="24"/>
          <w:szCs w:val="24"/>
        </w:rPr>
        <w:t xml:space="preserve"> </w:t>
      </w:r>
    </w:p>
    <w:tbl>
      <w:tblPr>
        <w:tblStyle w:val="Grilledutableau"/>
        <w:tblW w:w="0" w:type="auto"/>
        <w:tblInd w:w="279" w:type="dxa"/>
        <w:tblLook w:val="04A0" w:firstRow="1" w:lastRow="0" w:firstColumn="1" w:lastColumn="0" w:noHBand="0" w:noVBand="1"/>
      </w:tblPr>
      <w:tblGrid>
        <w:gridCol w:w="3544"/>
        <w:gridCol w:w="5701"/>
      </w:tblGrid>
      <w:tr w:rsidR="008C4E17" w:rsidRPr="00724049" w14:paraId="3934D5AD" w14:textId="77777777" w:rsidTr="003E16DD">
        <w:tc>
          <w:tcPr>
            <w:tcW w:w="3544" w:type="dxa"/>
          </w:tcPr>
          <w:p w14:paraId="06E3737C" w14:textId="2EF7C6F5" w:rsidR="008C4E17" w:rsidRPr="00724049" w:rsidRDefault="008C4E17" w:rsidP="00BD6677">
            <w:pPr>
              <w:pStyle w:val="Corpsdetexte"/>
              <w:spacing w:before="60" w:after="60"/>
              <w:ind w:right="57"/>
              <w:jc w:val="both"/>
              <w:rPr>
                <w:rFonts w:asciiTheme="majorBidi" w:hAnsiTheme="majorBidi" w:cstheme="majorBidi"/>
                <w:sz w:val="24"/>
                <w:szCs w:val="24"/>
              </w:rPr>
            </w:pPr>
            <w:r w:rsidRPr="00724049">
              <w:rPr>
                <w:rFonts w:asciiTheme="majorBidi" w:hAnsiTheme="majorBidi" w:cstheme="majorBidi"/>
                <w:sz w:val="24"/>
                <w:szCs w:val="24"/>
              </w:rPr>
              <w:t>Nom et Prénom :</w:t>
            </w:r>
          </w:p>
        </w:tc>
        <w:tc>
          <w:tcPr>
            <w:tcW w:w="5701" w:type="dxa"/>
          </w:tcPr>
          <w:p w14:paraId="5ED1FF1D" w14:textId="5E2A2C1F" w:rsidR="008C4E17" w:rsidRPr="00724049" w:rsidRDefault="00C1620A" w:rsidP="00BD6677">
            <w:pPr>
              <w:pStyle w:val="Corpsdetexte"/>
              <w:spacing w:before="60" w:after="60"/>
              <w:ind w:right="57"/>
              <w:jc w:val="both"/>
              <w:rPr>
                <w:rFonts w:asciiTheme="majorBidi" w:hAnsiTheme="majorBidi" w:cstheme="majorBidi"/>
                <w:sz w:val="24"/>
                <w:szCs w:val="24"/>
              </w:rPr>
            </w:pPr>
            <w:proofErr w:type="spellStart"/>
            <w:proofErr w:type="gramStart"/>
            <w:r w:rsidRPr="00724049">
              <w:rPr>
                <w:rFonts w:asciiTheme="majorBidi" w:hAnsiTheme="majorBidi" w:cstheme="majorBidi"/>
                <w:sz w:val="24"/>
                <w:szCs w:val="24"/>
                <w:highlight w:val="cyan"/>
              </w:rPr>
              <w:t>xxxxxxxxxxxxxxxxxxxxx</w:t>
            </w:r>
            <w:proofErr w:type="spellEnd"/>
            <w:proofErr w:type="gramEnd"/>
            <w:r w:rsidRPr="00724049">
              <w:rPr>
                <w:rFonts w:asciiTheme="majorBidi" w:hAnsiTheme="majorBidi" w:cstheme="majorBidi"/>
                <w:sz w:val="24"/>
                <w:szCs w:val="24"/>
              </w:rPr>
              <w:t xml:space="preserve"> </w:t>
            </w:r>
          </w:p>
        </w:tc>
      </w:tr>
      <w:tr w:rsidR="008C4E17" w:rsidRPr="00724049" w14:paraId="2639A74A" w14:textId="77777777" w:rsidTr="003E16DD">
        <w:tc>
          <w:tcPr>
            <w:tcW w:w="3544" w:type="dxa"/>
          </w:tcPr>
          <w:p w14:paraId="3AF61508" w14:textId="48FB836B" w:rsidR="008C4E17" w:rsidRPr="00724049" w:rsidRDefault="008C4E17" w:rsidP="00BD6677">
            <w:pPr>
              <w:pStyle w:val="Corpsdetexte"/>
              <w:spacing w:before="60" w:after="60"/>
              <w:ind w:right="57"/>
              <w:jc w:val="both"/>
              <w:rPr>
                <w:rFonts w:asciiTheme="majorBidi" w:hAnsiTheme="majorBidi" w:cstheme="majorBidi"/>
                <w:sz w:val="24"/>
                <w:szCs w:val="24"/>
              </w:rPr>
            </w:pPr>
            <w:r w:rsidRPr="00724049">
              <w:rPr>
                <w:rFonts w:asciiTheme="majorBidi" w:hAnsiTheme="majorBidi" w:cstheme="majorBidi"/>
                <w:sz w:val="24"/>
                <w:szCs w:val="24"/>
              </w:rPr>
              <w:t>CINE :</w:t>
            </w:r>
          </w:p>
        </w:tc>
        <w:tc>
          <w:tcPr>
            <w:tcW w:w="5701" w:type="dxa"/>
          </w:tcPr>
          <w:p w14:paraId="0D919CD1" w14:textId="3D071C2E" w:rsidR="008C4E17" w:rsidRPr="00724049" w:rsidRDefault="00C1620A" w:rsidP="00BD6677">
            <w:pPr>
              <w:pStyle w:val="Corpsdetexte"/>
              <w:spacing w:before="60" w:after="60"/>
              <w:ind w:right="57"/>
              <w:jc w:val="both"/>
              <w:rPr>
                <w:rFonts w:asciiTheme="majorBidi" w:hAnsiTheme="majorBidi" w:cstheme="majorBidi"/>
                <w:sz w:val="24"/>
                <w:szCs w:val="24"/>
              </w:rPr>
            </w:pPr>
            <w:proofErr w:type="spellStart"/>
            <w:proofErr w:type="gramStart"/>
            <w:r w:rsidRPr="00724049">
              <w:rPr>
                <w:rFonts w:asciiTheme="majorBidi" w:hAnsiTheme="majorBidi" w:cstheme="majorBidi"/>
                <w:sz w:val="24"/>
                <w:szCs w:val="24"/>
                <w:highlight w:val="cyan"/>
              </w:rPr>
              <w:t>xxxxxxxxxxxxxxxxxxxxx</w:t>
            </w:r>
            <w:proofErr w:type="spellEnd"/>
            <w:proofErr w:type="gramEnd"/>
          </w:p>
        </w:tc>
      </w:tr>
      <w:tr w:rsidR="008C4E17" w:rsidRPr="00724049" w14:paraId="768CDF3C" w14:textId="77777777" w:rsidTr="003E16DD">
        <w:tc>
          <w:tcPr>
            <w:tcW w:w="3544" w:type="dxa"/>
          </w:tcPr>
          <w:p w14:paraId="0CD37F8D" w14:textId="59C09552" w:rsidR="008C4E17" w:rsidRPr="00724049" w:rsidRDefault="008C4E17" w:rsidP="00BD6677">
            <w:pPr>
              <w:pStyle w:val="Corpsdetexte"/>
              <w:spacing w:before="60" w:after="60"/>
              <w:ind w:right="57"/>
              <w:jc w:val="both"/>
              <w:rPr>
                <w:rFonts w:asciiTheme="majorBidi" w:hAnsiTheme="majorBidi" w:cstheme="majorBidi"/>
                <w:sz w:val="24"/>
                <w:szCs w:val="24"/>
              </w:rPr>
            </w:pPr>
            <w:r w:rsidRPr="00724049">
              <w:rPr>
                <w:rFonts w:asciiTheme="majorBidi" w:hAnsiTheme="majorBidi" w:cstheme="majorBidi"/>
                <w:sz w:val="24"/>
                <w:szCs w:val="24"/>
              </w:rPr>
              <w:t xml:space="preserve">Formation </w:t>
            </w:r>
            <w:r w:rsidR="00C62143">
              <w:rPr>
                <w:rFonts w:asciiTheme="majorBidi" w:hAnsiTheme="majorBidi" w:cstheme="majorBidi"/>
                <w:sz w:val="24"/>
                <w:szCs w:val="24"/>
              </w:rPr>
              <w:t>d</w:t>
            </w:r>
            <w:r w:rsidRPr="00724049">
              <w:rPr>
                <w:rFonts w:asciiTheme="majorBidi" w:hAnsiTheme="majorBidi" w:cstheme="majorBidi"/>
                <w:sz w:val="24"/>
                <w:szCs w:val="24"/>
              </w:rPr>
              <w:t>octorale</w:t>
            </w:r>
            <w:r w:rsidR="003E16DD">
              <w:rPr>
                <w:rFonts w:asciiTheme="majorBidi" w:hAnsiTheme="majorBidi" w:cstheme="majorBidi"/>
                <w:sz w:val="24"/>
                <w:szCs w:val="24"/>
              </w:rPr>
              <w:t> :</w:t>
            </w:r>
          </w:p>
        </w:tc>
        <w:tc>
          <w:tcPr>
            <w:tcW w:w="5701" w:type="dxa"/>
          </w:tcPr>
          <w:p w14:paraId="28D10A82" w14:textId="08FD2BF8" w:rsidR="008C4E17" w:rsidRPr="00724049" w:rsidRDefault="00C1620A" w:rsidP="00BD6677">
            <w:pPr>
              <w:pStyle w:val="Corpsdetexte"/>
              <w:spacing w:before="60" w:after="60"/>
              <w:ind w:right="57"/>
              <w:jc w:val="both"/>
              <w:rPr>
                <w:rFonts w:asciiTheme="majorBidi" w:hAnsiTheme="majorBidi" w:cstheme="majorBidi"/>
                <w:sz w:val="24"/>
                <w:szCs w:val="24"/>
              </w:rPr>
            </w:pPr>
            <w:proofErr w:type="spellStart"/>
            <w:proofErr w:type="gramStart"/>
            <w:r w:rsidRPr="00724049">
              <w:rPr>
                <w:rFonts w:asciiTheme="majorBidi" w:hAnsiTheme="majorBidi" w:cstheme="majorBidi"/>
                <w:sz w:val="24"/>
                <w:szCs w:val="24"/>
                <w:highlight w:val="cyan"/>
              </w:rPr>
              <w:t>xxxxxxxxxxxxxxxxxxxxx</w:t>
            </w:r>
            <w:proofErr w:type="spellEnd"/>
            <w:proofErr w:type="gramEnd"/>
          </w:p>
        </w:tc>
      </w:tr>
      <w:tr w:rsidR="008C4E17" w:rsidRPr="00724049" w14:paraId="1E2AB674" w14:textId="77777777" w:rsidTr="003E16DD">
        <w:tc>
          <w:tcPr>
            <w:tcW w:w="3544" w:type="dxa"/>
          </w:tcPr>
          <w:p w14:paraId="155D01FA" w14:textId="69034C2E" w:rsidR="008C4E17" w:rsidRPr="00724049" w:rsidRDefault="008C4E17" w:rsidP="00BD6677">
            <w:pPr>
              <w:pStyle w:val="Corpsdetexte"/>
              <w:spacing w:before="60" w:after="60"/>
              <w:ind w:right="57"/>
              <w:jc w:val="both"/>
              <w:rPr>
                <w:rFonts w:asciiTheme="majorBidi" w:hAnsiTheme="majorBidi" w:cstheme="majorBidi"/>
                <w:sz w:val="24"/>
                <w:szCs w:val="24"/>
              </w:rPr>
            </w:pPr>
            <w:proofErr w:type="spellStart"/>
            <w:r w:rsidRPr="00724049">
              <w:rPr>
                <w:rFonts w:asciiTheme="majorBidi" w:hAnsiTheme="majorBidi" w:cstheme="majorBidi"/>
                <w:sz w:val="24"/>
                <w:szCs w:val="24"/>
              </w:rPr>
              <w:t>Etablissement</w:t>
            </w:r>
            <w:proofErr w:type="spellEnd"/>
            <w:r w:rsidR="003E16DD">
              <w:rPr>
                <w:rFonts w:asciiTheme="majorBidi" w:hAnsiTheme="majorBidi" w:cstheme="majorBidi"/>
                <w:sz w:val="24"/>
                <w:szCs w:val="24"/>
              </w:rPr>
              <w:t> :</w:t>
            </w:r>
          </w:p>
        </w:tc>
        <w:tc>
          <w:tcPr>
            <w:tcW w:w="5701" w:type="dxa"/>
          </w:tcPr>
          <w:p w14:paraId="2C218CFE" w14:textId="208E7219" w:rsidR="008C4E17" w:rsidRPr="00724049" w:rsidRDefault="00C1620A" w:rsidP="00BD6677">
            <w:pPr>
              <w:pStyle w:val="Corpsdetexte"/>
              <w:spacing w:before="60" w:after="60"/>
              <w:ind w:right="57"/>
              <w:jc w:val="both"/>
              <w:rPr>
                <w:rFonts w:asciiTheme="majorBidi" w:hAnsiTheme="majorBidi" w:cstheme="majorBidi"/>
                <w:sz w:val="24"/>
                <w:szCs w:val="24"/>
              </w:rPr>
            </w:pPr>
            <w:proofErr w:type="spellStart"/>
            <w:proofErr w:type="gramStart"/>
            <w:r w:rsidRPr="00724049">
              <w:rPr>
                <w:rFonts w:asciiTheme="majorBidi" w:hAnsiTheme="majorBidi" w:cstheme="majorBidi"/>
                <w:sz w:val="24"/>
                <w:szCs w:val="24"/>
                <w:highlight w:val="cyan"/>
              </w:rPr>
              <w:t>xxxxxxxxxxxxxxxxxxxxx</w:t>
            </w:r>
            <w:proofErr w:type="spellEnd"/>
            <w:proofErr w:type="gramEnd"/>
          </w:p>
        </w:tc>
      </w:tr>
      <w:tr w:rsidR="008C4E17" w:rsidRPr="00724049" w14:paraId="4C6347CA" w14:textId="77777777" w:rsidTr="003E16DD">
        <w:tc>
          <w:tcPr>
            <w:tcW w:w="3544" w:type="dxa"/>
          </w:tcPr>
          <w:p w14:paraId="67A6533C" w14:textId="5E80D44D" w:rsidR="008C4E17" w:rsidRPr="00724049" w:rsidRDefault="008C4E17" w:rsidP="00BD6677">
            <w:pPr>
              <w:pStyle w:val="Corpsdetexte"/>
              <w:spacing w:before="60" w:after="60"/>
              <w:ind w:right="57"/>
              <w:jc w:val="both"/>
              <w:rPr>
                <w:rFonts w:asciiTheme="majorBidi" w:hAnsiTheme="majorBidi" w:cstheme="majorBidi"/>
                <w:sz w:val="24"/>
                <w:szCs w:val="24"/>
              </w:rPr>
            </w:pPr>
            <w:r w:rsidRPr="00724049">
              <w:rPr>
                <w:rFonts w:asciiTheme="majorBidi" w:hAnsiTheme="majorBidi" w:cstheme="majorBidi"/>
                <w:sz w:val="24"/>
                <w:szCs w:val="24"/>
              </w:rPr>
              <w:t xml:space="preserve">Centre des </w:t>
            </w:r>
            <w:proofErr w:type="spellStart"/>
            <w:r w:rsidRPr="00724049">
              <w:rPr>
                <w:rFonts w:asciiTheme="majorBidi" w:hAnsiTheme="majorBidi" w:cstheme="majorBidi"/>
                <w:sz w:val="24"/>
                <w:szCs w:val="24"/>
              </w:rPr>
              <w:t>Etudes</w:t>
            </w:r>
            <w:proofErr w:type="spellEnd"/>
            <w:r w:rsidRPr="00724049">
              <w:rPr>
                <w:rFonts w:asciiTheme="majorBidi" w:hAnsiTheme="majorBidi" w:cstheme="majorBidi"/>
                <w:sz w:val="24"/>
                <w:szCs w:val="24"/>
              </w:rPr>
              <w:t xml:space="preserve"> Doct</w:t>
            </w:r>
            <w:r w:rsidR="00BD6677">
              <w:rPr>
                <w:rFonts w:asciiTheme="majorBidi" w:hAnsiTheme="majorBidi" w:cstheme="majorBidi"/>
                <w:sz w:val="24"/>
                <w:szCs w:val="24"/>
              </w:rPr>
              <w:t>o</w:t>
            </w:r>
            <w:r w:rsidRPr="00724049">
              <w:rPr>
                <w:rFonts w:asciiTheme="majorBidi" w:hAnsiTheme="majorBidi" w:cstheme="majorBidi"/>
                <w:sz w:val="24"/>
                <w:szCs w:val="24"/>
              </w:rPr>
              <w:t>rales</w:t>
            </w:r>
            <w:r w:rsidR="003E16DD">
              <w:rPr>
                <w:rFonts w:asciiTheme="majorBidi" w:hAnsiTheme="majorBidi" w:cstheme="majorBidi"/>
                <w:sz w:val="24"/>
                <w:szCs w:val="24"/>
              </w:rPr>
              <w:t> :</w:t>
            </w:r>
          </w:p>
        </w:tc>
        <w:tc>
          <w:tcPr>
            <w:tcW w:w="5701" w:type="dxa"/>
          </w:tcPr>
          <w:p w14:paraId="72D40F7E" w14:textId="7306B571" w:rsidR="008C4E17" w:rsidRPr="00724049" w:rsidRDefault="00C1620A" w:rsidP="00BD6677">
            <w:pPr>
              <w:pStyle w:val="Corpsdetexte"/>
              <w:spacing w:before="60" w:after="60"/>
              <w:ind w:right="57"/>
              <w:jc w:val="both"/>
              <w:rPr>
                <w:rFonts w:asciiTheme="majorBidi" w:hAnsiTheme="majorBidi" w:cstheme="majorBidi"/>
                <w:sz w:val="24"/>
                <w:szCs w:val="24"/>
              </w:rPr>
            </w:pPr>
            <w:proofErr w:type="spellStart"/>
            <w:proofErr w:type="gramStart"/>
            <w:r w:rsidRPr="00724049">
              <w:rPr>
                <w:rFonts w:asciiTheme="majorBidi" w:hAnsiTheme="majorBidi" w:cstheme="majorBidi"/>
                <w:sz w:val="24"/>
                <w:szCs w:val="24"/>
                <w:highlight w:val="cyan"/>
              </w:rPr>
              <w:t>xxxxxxxxxxxxxxxxxxxxx</w:t>
            </w:r>
            <w:proofErr w:type="spellEnd"/>
            <w:proofErr w:type="gramEnd"/>
          </w:p>
        </w:tc>
      </w:tr>
    </w:tbl>
    <w:p w14:paraId="607EE02E" w14:textId="257C1B50" w:rsidR="008C4E17" w:rsidRPr="003E16DD" w:rsidRDefault="008C4E17" w:rsidP="00BD6677">
      <w:pPr>
        <w:pStyle w:val="Corpsdetexte"/>
        <w:spacing w:before="120" w:line="264" w:lineRule="auto"/>
        <w:ind w:left="386" w:right="57"/>
        <w:jc w:val="both"/>
        <w:rPr>
          <w:rFonts w:asciiTheme="majorBidi" w:hAnsiTheme="majorBidi" w:cstheme="majorBidi"/>
          <w:sz w:val="24"/>
          <w:szCs w:val="24"/>
        </w:rPr>
      </w:pPr>
      <w:r w:rsidRPr="003E16DD">
        <w:rPr>
          <w:rFonts w:asciiTheme="majorBidi" w:hAnsiTheme="majorBidi" w:cstheme="majorBidi"/>
          <w:sz w:val="24"/>
          <w:szCs w:val="24"/>
        </w:rPr>
        <w:t>Ci</w:t>
      </w:r>
      <w:r w:rsidR="00C62143" w:rsidRPr="003E16DD">
        <w:rPr>
          <w:rFonts w:asciiTheme="majorBidi" w:hAnsiTheme="majorBidi" w:cstheme="majorBidi"/>
          <w:sz w:val="24"/>
          <w:szCs w:val="24"/>
        </w:rPr>
        <w:t>-</w:t>
      </w:r>
      <w:r w:rsidRPr="003E16DD">
        <w:rPr>
          <w:rFonts w:asciiTheme="majorBidi" w:hAnsiTheme="majorBidi" w:cstheme="majorBidi"/>
          <w:sz w:val="24"/>
          <w:szCs w:val="24"/>
        </w:rPr>
        <w:t xml:space="preserve">après </w:t>
      </w:r>
      <w:r w:rsidR="00C62143" w:rsidRPr="00C62143">
        <w:rPr>
          <w:rFonts w:asciiTheme="majorBidi" w:hAnsiTheme="majorBidi" w:cstheme="majorBidi"/>
          <w:sz w:val="24"/>
          <w:szCs w:val="24"/>
          <w:lang w:val="fr-MA"/>
        </w:rPr>
        <w:t>dénommé</w:t>
      </w:r>
      <w:r w:rsidR="00C62143" w:rsidRPr="003E16DD">
        <w:rPr>
          <w:rFonts w:asciiTheme="majorBidi" w:hAnsiTheme="majorBidi" w:cstheme="majorBidi"/>
          <w:sz w:val="24"/>
          <w:szCs w:val="24"/>
        </w:rPr>
        <w:t xml:space="preserve"> </w:t>
      </w:r>
      <w:r w:rsidRPr="003E16DD">
        <w:rPr>
          <w:rFonts w:asciiTheme="majorBidi" w:hAnsiTheme="majorBidi" w:cstheme="majorBidi"/>
          <w:sz w:val="24"/>
          <w:szCs w:val="24"/>
        </w:rPr>
        <w:t>« </w:t>
      </w:r>
      <w:r w:rsidRPr="003E16DD">
        <w:rPr>
          <w:rFonts w:asciiTheme="majorBidi" w:hAnsiTheme="majorBidi" w:cstheme="majorBidi"/>
          <w:b/>
          <w:bCs/>
          <w:sz w:val="24"/>
          <w:szCs w:val="24"/>
        </w:rPr>
        <w:t xml:space="preserve">Doctorant </w:t>
      </w:r>
      <w:r w:rsidR="00BD6677" w:rsidRPr="003E16DD">
        <w:rPr>
          <w:rFonts w:asciiTheme="majorBidi" w:hAnsiTheme="majorBidi" w:cstheme="majorBidi"/>
          <w:b/>
          <w:bCs/>
          <w:sz w:val="24"/>
          <w:szCs w:val="24"/>
        </w:rPr>
        <w:t>b</w:t>
      </w:r>
      <w:r w:rsidRPr="003E16DD">
        <w:rPr>
          <w:rFonts w:asciiTheme="majorBidi" w:hAnsiTheme="majorBidi" w:cstheme="majorBidi"/>
          <w:b/>
          <w:bCs/>
          <w:sz w:val="24"/>
          <w:szCs w:val="24"/>
        </w:rPr>
        <w:t>oursier</w:t>
      </w:r>
      <w:r w:rsidRPr="003E16DD">
        <w:rPr>
          <w:rFonts w:asciiTheme="majorBidi" w:hAnsiTheme="majorBidi" w:cstheme="majorBidi"/>
          <w:sz w:val="24"/>
          <w:szCs w:val="24"/>
        </w:rPr>
        <w:t xml:space="preserve"> », </w:t>
      </w:r>
    </w:p>
    <w:p w14:paraId="1C2FA5DD" w14:textId="77777777" w:rsidR="008C4E17" w:rsidRDefault="008C4E17" w:rsidP="003E16DD">
      <w:pPr>
        <w:pStyle w:val="Corpsdetexte"/>
        <w:spacing w:line="264" w:lineRule="auto"/>
        <w:ind w:left="386" w:right="57"/>
        <w:jc w:val="both"/>
        <w:rPr>
          <w:rFonts w:asciiTheme="majorBidi" w:hAnsiTheme="majorBidi" w:cstheme="majorBidi"/>
          <w:sz w:val="24"/>
          <w:szCs w:val="24"/>
        </w:rPr>
      </w:pPr>
    </w:p>
    <w:p w14:paraId="5CDD7EBA" w14:textId="77777777" w:rsidR="00C62143" w:rsidRPr="00C62143" w:rsidRDefault="00C62143" w:rsidP="003E16DD">
      <w:pPr>
        <w:pStyle w:val="Corpsdetexte"/>
        <w:spacing w:before="60" w:line="264" w:lineRule="auto"/>
        <w:ind w:right="55"/>
        <w:jc w:val="both"/>
        <w:rPr>
          <w:rFonts w:asciiTheme="majorBidi" w:hAnsiTheme="majorBidi" w:cstheme="majorBidi"/>
          <w:b/>
          <w:bCs/>
          <w:sz w:val="24"/>
          <w:szCs w:val="24"/>
          <w:lang w:val="fr-MA"/>
        </w:rPr>
      </w:pPr>
      <w:r w:rsidRPr="00C62143">
        <w:rPr>
          <w:rFonts w:asciiTheme="majorBidi" w:hAnsiTheme="majorBidi" w:cstheme="majorBidi"/>
          <w:b/>
          <w:bCs/>
          <w:sz w:val="24"/>
          <w:szCs w:val="24"/>
          <w:lang w:val="fr-MA"/>
        </w:rPr>
        <w:t>PRÉAMBULE</w:t>
      </w:r>
    </w:p>
    <w:p w14:paraId="38538FBF" w14:textId="780D8B34" w:rsidR="00C62143" w:rsidRPr="00C62143" w:rsidRDefault="00C62143" w:rsidP="003E16DD">
      <w:pPr>
        <w:pStyle w:val="Corpsdetexte"/>
        <w:numPr>
          <w:ilvl w:val="0"/>
          <w:numId w:val="3"/>
        </w:numPr>
        <w:tabs>
          <w:tab w:val="clear" w:pos="720"/>
        </w:tabs>
        <w:spacing w:before="120" w:line="264" w:lineRule="auto"/>
        <w:ind w:left="426" w:right="57" w:hanging="284"/>
        <w:jc w:val="both"/>
        <w:rPr>
          <w:rFonts w:asciiTheme="majorBidi" w:hAnsiTheme="majorBidi" w:cstheme="majorBidi"/>
          <w:sz w:val="24"/>
          <w:szCs w:val="24"/>
          <w:lang w:val="fr-MA"/>
        </w:rPr>
      </w:pPr>
      <w:r w:rsidRPr="00C62143">
        <w:rPr>
          <w:rFonts w:asciiTheme="majorBidi" w:hAnsiTheme="majorBidi" w:cstheme="majorBidi"/>
          <w:sz w:val="24"/>
          <w:szCs w:val="24"/>
          <w:lang w:val="fr-MA"/>
        </w:rPr>
        <w:t>Vu la convention de partenariat conclue le 05 mars 2025 entre le Conseil Régional de Casablanca–Settat, l’Université Hassan II de Casablanca, l’Université Hassan 1</w:t>
      </w:r>
      <w:r w:rsidRPr="00C62143">
        <w:rPr>
          <w:rFonts w:asciiTheme="majorBidi" w:hAnsiTheme="majorBidi" w:cstheme="majorBidi"/>
          <w:sz w:val="24"/>
          <w:szCs w:val="24"/>
          <w:vertAlign w:val="superscript"/>
          <w:lang w:val="fr-MA"/>
        </w:rPr>
        <w:t>er</w:t>
      </w:r>
      <w:r w:rsidRPr="00C62143">
        <w:rPr>
          <w:rFonts w:asciiTheme="majorBidi" w:hAnsiTheme="majorBidi" w:cstheme="majorBidi"/>
          <w:sz w:val="24"/>
          <w:szCs w:val="24"/>
          <w:lang w:val="fr-MA"/>
        </w:rPr>
        <w:t xml:space="preserve"> de Settat et l’Université </w:t>
      </w:r>
      <w:proofErr w:type="spellStart"/>
      <w:r w:rsidRPr="00C62143">
        <w:rPr>
          <w:rFonts w:asciiTheme="majorBidi" w:hAnsiTheme="majorBidi" w:cstheme="majorBidi"/>
          <w:sz w:val="24"/>
          <w:szCs w:val="24"/>
          <w:lang w:val="fr-MA"/>
        </w:rPr>
        <w:t>Chouaïb</w:t>
      </w:r>
      <w:proofErr w:type="spellEnd"/>
      <w:r w:rsidRPr="00C62143">
        <w:rPr>
          <w:rFonts w:asciiTheme="majorBidi" w:hAnsiTheme="majorBidi" w:cstheme="majorBidi"/>
          <w:sz w:val="24"/>
          <w:szCs w:val="24"/>
          <w:lang w:val="fr-MA"/>
        </w:rPr>
        <w:t xml:space="preserve"> Doukkali d’El Jadida, visée sous le n° 66/2025 par la Direction Générale des Collectivités Territoriales du Ministère de l’Intérieur, relative à</w:t>
      </w:r>
      <w:r w:rsidR="003E16DD" w:rsidRPr="00743045">
        <w:rPr>
          <w:rFonts w:asciiTheme="majorBidi" w:hAnsiTheme="majorBidi" w:cstheme="majorBidi"/>
          <w:sz w:val="24"/>
          <w:szCs w:val="24"/>
          <w:lang w:val="fr-MA"/>
        </w:rPr>
        <w:t xml:space="preserve"> « </w:t>
      </w:r>
      <w:r w:rsidRPr="00C62143">
        <w:rPr>
          <w:rFonts w:asciiTheme="majorBidi" w:hAnsiTheme="majorBidi" w:cstheme="majorBidi"/>
          <w:i/>
          <w:iCs/>
          <w:sz w:val="24"/>
          <w:szCs w:val="24"/>
          <w:lang w:val="fr-MA"/>
        </w:rPr>
        <w:t>la mise en œuvre de deux programmes régionaux portant sur la promotion de la recherche scientifique, de l’innovation et du transfert de technologie dans le cadre du Programme de Développement Régional</w:t>
      </w:r>
      <w:r w:rsidR="003E16DD" w:rsidRPr="00743045">
        <w:rPr>
          <w:rFonts w:asciiTheme="majorBidi" w:hAnsiTheme="majorBidi" w:cstheme="majorBidi"/>
          <w:i/>
          <w:iCs/>
          <w:sz w:val="24"/>
          <w:szCs w:val="24"/>
          <w:lang w:val="fr-MA"/>
        </w:rPr>
        <w:t xml:space="preserve"> (PDR)</w:t>
      </w:r>
      <w:r w:rsidRPr="00C62143">
        <w:rPr>
          <w:rFonts w:asciiTheme="majorBidi" w:hAnsiTheme="majorBidi" w:cstheme="majorBidi"/>
          <w:i/>
          <w:iCs/>
          <w:sz w:val="24"/>
          <w:szCs w:val="24"/>
          <w:lang w:val="fr-MA"/>
        </w:rPr>
        <w:t xml:space="preserve"> 2022–2027</w:t>
      </w:r>
      <w:r w:rsidR="003E16DD" w:rsidRPr="00743045">
        <w:rPr>
          <w:rFonts w:asciiTheme="majorBidi" w:hAnsiTheme="majorBidi" w:cstheme="majorBidi"/>
          <w:sz w:val="24"/>
          <w:szCs w:val="24"/>
          <w:lang w:val="fr-MA"/>
        </w:rPr>
        <w:t> »</w:t>
      </w:r>
      <w:r w:rsidRPr="00C62143">
        <w:rPr>
          <w:rFonts w:asciiTheme="majorBidi" w:hAnsiTheme="majorBidi" w:cstheme="majorBidi"/>
          <w:sz w:val="24"/>
          <w:szCs w:val="24"/>
          <w:lang w:val="fr-MA"/>
        </w:rPr>
        <w:t xml:space="preserve"> ;</w:t>
      </w:r>
    </w:p>
    <w:p w14:paraId="78BE549F" w14:textId="15779C16" w:rsidR="00C62143" w:rsidRPr="00C62143" w:rsidRDefault="00C62143" w:rsidP="003E16DD">
      <w:pPr>
        <w:pStyle w:val="Corpsdetexte"/>
        <w:numPr>
          <w:ilvl w:val="0"/>
          <w:numId w:val="3"/>
        </w:numPr>
        <w:tabs>
          <w:tab w:val="clear" w:pos="720"/>
        </w:tabs>
        <w:spacing w:before="120" w:line="264" w:lineRule="auto"/>
        <w:ind w:left="426" w:right="57" w:hanging="284"/>
        <w:jc w:val="both"/>
        <w:rPr>
          <w:rFonts w:asciiTheme="majorBidi" w:hAnsiTheme="majorBidi" w:cstheme="majorBidi"/>
          <w:sz w:val="24"/>
          <w:szCs w:val="24"/>
          <w:lang w:val="fr-MA"/>
        </w:rPr>
      </w:pPr>
      <w:r w:rsidRPr="00C62143">
        <w:rPr>
          <w:rFonts w:asciiTheme="majorBidi" w:hAnsiTheme="majorBidi" w:cstheme="majorBidi"/>
          <w:sz w:val="24"/>
          <w:szCs w:val="24"/>
          <w:lang w:val="fr-MA"/>
        </w:rPr>
        <w:t xml:space="preserve">Vu le </w:t>
      </w:r>
      <w:r w:rsidR="003E16DD" w:rsidRPr="00743045">
        <w:rPr>
          <w:rFonts w:asciiTheme="majorBidi" w:hAnsiTheme="majorBidi" w:cstheme="majorBidi"/>
          <w:sz w:val="24"/>
          <w:szCs w:val="24"/>
          <w:lang w:val="fr-MA"/>
        </w:rPr>
        <w:t xml:space="preserve">premier </w:t>
      </w:r>
      <w:r w:rsidRPr="00C62143">
        <w:rPr>
          <w:rFonts w:asciiTheme="majorBidi" w:hAnsiTheme="majorBidi" w:cstheme="majorBidi"/>
          <w:sz w:val="24"/>
          <w:szCs w:val="24"/>
          <w:lang w:val="fr-MA"/>
        </w:rPr>
        <w:t xml:space="preserve">programme </w:t>
      </w:r>
      <w:r w:rsidR="003E16DD" w:rsidRPr="00743045">
        <w:rPr>
          <w:rFonts w:asciiTheme="majorBidi" w:hAnsiTheme="majorBidi" w:cstheme="majorBidi"/>
          <w:sz w:val="24"/>
          <w:szCs w:val="24"/>
          <w:lang w:val="fr-MA"/>
        </w:rPr>
        <w:t xml:space="preserve">de ladite convention, </w:t>
      </w:r>
      <w:r w:rsidRPr="00C62143">
        <w:rPr>
          <w:rFonts w:asciiTheme="majorBidi" w:hAnsiTheme="majorBidi" w:cstheme="majorBidi"/>
          <w:sz w:val="24"/>
          <w:szCs w:val="24"/>
          <w:lang w:val="fr-MA"/>
        </w:rPr>
        <w:t xml:space="preserve">relatif à </w:t>
      </w:r>
      <w:r w:rsidR="003E16DD" w:rsidRPr="00743045">
        <w:rPr>
          <w:rFonts w:asciiTheme="majorBidi" w:hAnsiTheme="majorBidi" w:cstheme="majorBidi"/>
          <w:sz w:val="24"/>
          <w:szCs w:val="24"/>
          <w:lang w:val="fr-MA"/>
        </w:rPr>
        <w:t>« </w:t>
      </w:r>
      <w:r w:rsidR="003E16DD" w:rsidRPr="00743045">
        <w:rPr>
          <w:rFonts w:asciiTheme="majorBidi" w:hAnsiTheme="majorBidi" w:cstheme="majorBidi"/>
          <w:i/>
          <w:iCs/>
          <w:sz w:val="24"/>
          <w:szCs w:val="24"/>
          <w:lang w:val="fr-MA"/>
        </w:rPr>
        <w:t xml:space="preserve">la promotion de la recherche par </w:t>
      </w:r>
      <w:r w:rsidRPr="00C62143">
        <w:rPr>
          <w:rFonts w:asciiTheme="majorBidi" w:hAnsiTheme="majorBidi" w:cstheme="majorBidi"/>
          <w:i/>
          <w:iCs/>
          <w:sz w:val="24"/>
          <w:szCs w:val="24"/>
          <w:lang w:val="fr-MA"/>
        </w:rPr>
        <w:t>l’octroi de bourses aux doctorants inscrits dans des thématiques en adéquation avec les axes du Programme de Développement Régional</w:t>
      </w:r>
      <w:r w:rsidR="003E16DD" w:rsidRPr="00743045">
        <w:rPr>
          <w:rFonts w:asciiTheme="majorBidi" w:hAnsiTheme="majorBidi" w:cstheme="majorBidi"/>
          <w:sz w:val="24"/>
          <w:szCs w:val="24"/>
          <w:lang w:val="fr-MA"/>
        </w:rPr>
        <w:t xml:space="preserve"> » </w:t>
      </w:r>
      <w:r w:rsidRPr="00C62143">
        <w:rPr>
          <w:rFonts w:asciiTheme="majorBidi" w:hAnsiTheme="majorBidi" w:cstheme="majorBidi"/>
          <w:sz w:val="24"/>
          <w:szCs w:val="24"/>
          <w:lang w:val="fr-MA"/>
        </w:rPr>
        <w:t>;</w:t>
      </w:r>
    </w:p>
    <w:p w14:paraId="38C1477B" w14:textId="18CF4510" w:rsidR="006241AB" w:rsidRDefault="00C62143" w:rsidP="003E16DD">
      <w:pPr>
        <w:pStyle w:val="Corpsdetexte"/>
        <w:numPr>
          <w:ilvl w:val="0"/>
          <w:numId w:val="3"/>
        </w:numPr>
        <w:tabs>
          <w:tab w:val="clear" w:pos="720"/>
        </w:tabs>
        <w:spacing w:before="120" w:line="264" w:lineRule="auto"/>
        <w:ind w:left="426" w:right="57" w:hanging="284"/>
        <w:jc w:val="both"/>
        <w:rPr>
          <w:rFonts w:asciiTheme="majorBidi" w:hAnsiTheme="majorBidi" w:cstheme="majorBidi"/>
          <w:sz w:val="24"/>
          <w:szCs w:val="24"/>
          <w:lang w:val="fr-MA"/>
        </w:rPr>
      </w:pPr>
      <w:r w:rsidRPr="00C62143">
        <w:rPr>
          <w:rFonts w:asciiTheme="majorBidi" w:hAnsiTheme="majorBidi" w:cstheme="majorBidi"/>
          <w:sz w:val="24"/>
          <w:szCs w:val="24"/>
          <w:lang w:val="fr-MA"/>
        </w:rPr>
        <w:t>Vu la décision de la commission de sélection désignée par le Président de l’Université arrêtant la liste des bénéficiaires</w:t>
      </w:r>
      <w:r w:rsidR="003E16DD" w:rsidRPr="00743045">
        <w:rPr>
          <w:rFonts w:asciiTheme="majorBidi" w:hAnsiTheme="majorBidi" w:cstheme="majorBidi"/>
          <w:sz w:val="24"/>
          <w:szCs w:val="24"/>
          <w:lang w:val="fr-MA"/>
        </w:rPr>
        <w:t xml:space="preserve"> de la bourse</w:t>
      </w:r>
      <w:r w:rsidRPr="00C62143">
        <w:rPr>
          <w:rFonts w:asciiTheme="majorBidi" w:hAnsiTheme="majorBidi" w:cstheme="majorBidi"/>
          <w:sz w:val="24"/>
          <w:szCs w:val="24"/>
          <w:lang w:val="fr-MA"/>
        </w:rPr>
        <w:t xml:space="preserve"> ;</w:t>
      </w:r>
    </w:p>
    <w:p w14:paraId="62992FFB" w14:textId="77777777" w:rsidR="006241AB" w:rsidRDefault="006241AB">
      <w:pPr>
        <w:rPr>
          <w:rFonts w:asciiTheme="majorBidi" w:hAnsiTheme="majorBidi" w:cstheme="majorBidi"/>
          <w:sz w:val="24"/>
          <w:szCs w:val="24"/>
          <w:lang w:val="fr-MA"/>
        </w:rPr>
      </w:pPr>
      <w:r>
        <w:rPr>
          <w:rFonts w:asciiTheme="majorBidi" w:hAnsiTheme="majorBidi" w:cstheme="majorBidi"/>
          <w:sz w:val="24"/>
          <w:szCs w:val="24"/>
          <w:lang w:val="fr-MA"/>
        </w:rPr>
        <w:br w:type="page"/>
      </w:r>
    </w:p>
    <w:p w14:paraId="2857FBD1" w14:textId="43C0B64F" w:rsidR="00C1620A" w:rsidRPr="00743045" w:rsidRDefault="00C62143" w:rsidP="005349E9">
      <w:pPr>
        <w:pStyle w:val="Corpsdetexte"/>
        <w:spacing w:line="264" w:lineRule="auto"/>
        <w:ind w:right="57"/>
        <w:jc w:val="both"/>
        <w:rPr>
          <w:rFonts w:asciiTheme="majorBidi" w:hAnsiTheme="majorBidi" w:cstheme="majorBidi"/>
          <w:b/>
          <w:bCs/>
          <w:caps/>
          <w:sz w:val="24"/>
          <w:szCs w:val="24"/>
          <w:lang w:val="fr-MA"/>
        </w:rPr>
      </w:pPr>
      <w:r w:rsidRPr="00C62143">
        <w:rPr>
          <w:rFonts w:asciiTheme="majorBidi" w:hAnsiTheme="majorBidi" w:cstheme="majorBidi"/>
          <w:b/>
          <w:bCs/>
          <w:caps/>
          <w:sz w:val="24"/>
          <w:szCs w:val="24"/>
          <w:lang w:val="fr-MA"/>
        </w:rPr>
        <w:lastRenderedPageBreak/>
        <w:t>Il a été arrêté et convenu ce qui suit :</w:t>
      </w:r>
    </w:p>
    <w:p w14:paraId="7DAA2DED" w14:textId="77777777" w:rsidR="00226B47" w:rsidRPr="00724049" w:rsidRDefault="00226B47" w:rsidP="003E16DD">
      <w:pPr>
        <w:pStyle w:val="Corpsdetexte"/>
        <w:spacing w:before="60" w:line="264" w:lineRule="auto"/>
        <w:ind w:right="55"/>
        <w:jc w:val="both"/>
        <w:rPr>
          <w:rFonts w:asciiTheme="majorBidi" w:hAnsiTheme="majorBidi" w:cstheme="majorBidi"/>
          <w:sz w:val="24"/>
          <w:szCs w:val="24"/>
        </w:rPr>
      </w:pPr>
    </w:p>
    <w:p w14:paraId="0F604DB9" w14:textId="43414E20" w:rsidR="00226B47" w:rsidRPr="005349E9" w:rsidRDefault="00523963" w:rsidP="005349E9">
      <w:pPr>
        <w:pStyle w:val="Corpsdetexte"/>
        <w:spacing w:before="60" w:line="264" w:lineRule="auto"/>
        <w:ind w:right="55"/>
        <w:jc w:val="both"/>
        <w:rPr>
          <w:rFonts w:asciiTheme="majorBidi" w:hAnsiTheme="majorBidi" w:cstheme="majorBidi"/>
          <w:b/>
          <w:bCs/>
          <w:caps/>
          <w:sz w:val="24"/>
          <w:szCs w:val="24"/>
        </w:rPr>
      </w:pPr>
      <w:r w:rsidRPr="005349E9">
        <w:rPr>
          <w:rFonts w:asciiTheme="majorBidi" w:hAnsiTheme="majorBidi" w:cstheme="majorBidi"/>
          <w:b/>
          <w:bCs/>
          <w:caps/>
          <w:sz w:val="24"/>
          <w:szCs w:val="24"/>
        </w:rPr>
        <w:t>Article 1 : Objet</w:t>
      </w:r>
    </w:p>
    <w:p w14:paraId="7C925C9D" w14:textId="5F82B20B" w:rsidR="00226B47" w:rsidRPr="00724049" w:rsidRDefault="005349E9" w:rsidP="002C6108">
      <w:pPr>
        <w:pStyle w:val="Corpsdetexte"/>
        <w:spacing w:before="120" w:line="264" w:lineRule="auto"/>
        <w:ind w:right="57"/>
        <w:jc w:val="both"/>
        <w:rPr>
          <w:rFonts w:asciiTheme="majorBidi" w:hAnsiTheme="majorBidi" w:cstheme="majorBidi"/>
          <w:sz w:val="24"/>
          <w:szCs w:val="24"/>
        </w:rPr>
      </w:pPr>
      <w:r w:rsidRPr="005349E9">
        <w:rPr>
          <w:rFonts w:asciiTheme="majorBidi" w:hAnsiTheme="majorBidi" w:cstheme="majorBidi"/>
          <w:sz w:val="24"/>
          <w:szCs w:val="24"/>
          <w:lang w:val="fr-MA"/>
        </w:rPr>
        <w:t>Le présent contrat a pour objet de définir les conditions d’attribution, de versement et de gestion de la bourse octroyée au Doctorant Boursier pour la préparation d’une thèse de doctorat intitulée</w:t>
      </w:r>
      <w:r w:rsidR="007D6068" w:rsidRPr="00724049">
        <w:rPr>
          <w:rFonts w:asciiTheme="majorBidi" w:hAnsiTheme="majorBidi" w:cstheme="majorBidi"/>
          <w:sz w:val="24"/>
          <w:szCs w:val="24"/>
        </w:rPr>
        <w:t>:</w:t>
      </w:r>
    </w:p>
    <w:p w14:paraId="0CED603E" w14:textId="6A8AE948" w:rsidR="005349E9" w:rsidRPr="005349E9" w:rsidRDefault="005349E9" w:rsidP="005349E9">
      <w:pPr>
        <w:pStyle w:val="Corpsdetexte"/>
        <w:spacing w:before="120" w:line="264" w:lineRule="auto"/>
        <w:ind w:right="57"/>
        <w:jc w:val="both"/>
        <w:rPr>
          <w:rFonts w:asciiTheme="majorBidi" w:hAnsiTheme="majorBidi" w:cstheme="majorBidi"/>
          <w:b/>
          <w:bCs/>
          <w:sz w:val="24"/>
          <w:szCs w:val="24"/>
        </w:rPr>
      </w:pPr>
      <w:r w:rsidRPr="005349E9">
        <w:rPr>
          <w:rFonts w:asciiTheme="majorBidi" w:hAnsiTheme="majorBidi" w:cstheme="majorBidi"/>
          <w:b/>
          <w:bCs/>
          <w:sz w:val="24"/>
          <w:szCs w:val="24"/>
          <w:highlight w:val="cyan"/>
        </w:rPr>
        <w:t>« </w:t>
      </w:r>
      <w:proofErr w:type="spellStart"/>
      <w:proofErr w:type="gramStart"/>
      <w:r w:rsidR="007D6068" w:rsidRPr="005349E9">
        <w:rPr>
          <w:rFonts w:asciiTheme="majorBidi" w:hAnsiTheme="majorBidi" w:cstheme="majorBidi"/>
          <w:b/>
          <w:bCs/>
          <w:sz w:val="24"/>
          <w:szCs w:val="24"/>
          <w:highlight w:val="cyan"/>
        </w:rPr>
        <w:t>xxxxxxxxxxxxxxxxxxxxxxxxxxxxxxxxxxxxxxxxxxxxxxxxxxxxxxxxxx</w:t>
      </w:r>
      <w:proofErr w:type="spellEnd"/>
      <w:proofErr w:type="gramEnd"/>
      <w:r w:rsidRPr="005349E9">
        <w:rPr>
          <w:rFonts w:asciiTheme="majorBidi" w:hAnsiTheme="majorBidi" w:cstheme="majorBidi"/>
          <w:b/>
          <w:bCs/>
          <w:sz w:val="24"/>
          <w:szCs w:val="24"/>
        </w:rPr>
        <w:t> »</w:t>
      </w:r>
    </w:p>
    <w:p w14:paraId="3D0CAB84" w14:textId="77777777" w:rsidR="005349E9" w:rsidRPr="00724049" w:rsidRDefault="005349E9" w:rsidP="002C6108">
      <w:pPr>
        <w:pStyle w:val="Corpsdetexte"/>
        <w:spacing w:line="264" w:lineRule="auto"/>
        <w:ind w:right="57"/>
        <w:jc w:val="both"/>
        <w:rPr>
          <w:rFonts w:asciiTheme="majorBidi" w:hAnsiTheme="majorBidi" w:cstheme="majorBidi"/>
          <w:sz w:val="24"/>
          <w:szCs w:val="24"/>
        </w:rPr>
      </w:pPr>
    </w:p>
    <w:p w14:paraId="048D4676" w14:textId="77777777" w:rsidR="005349E9" w:rsidRPr="005349E9" w:rsidRDefault="005349E9" w:rsidP="00AE0CDA">
      <w:pPr>
        <w:pStyle w:val="Corpsdetexte"/>
        <w:spacing w:line="264" w:lineRule="auto"/>
        <w:ind w:right="57"/>
        <w:jc w:val="both"/>
        <w:rPr>
          <w:rFonts w:asciiTheme="majorBidi" w:hAnsiTheme="majorBidi" w:cstheme="majorBidi"/>
          <w:b/>
          <w:bCs/>
          <w:caps/>
          <w:sz w:val="24"/>
          <w:szCs w:val="24"/>
        </w:rPr>
      </w:pPr>
      <w:r w:rsidRPr="005349E9">
        <w:rPr>
          <w:rFonts w:asciiTheme="majorBidi" w:hAnsiTheme="majorBidi" w:cstheme="majorBidi"/>
          <w:b/>
          <w:bCs/>
          <w:caps/>
          <w:sz w:val="24"/>
          <w:szCs w:val="24"/>
        </w:rPr>
        <w:t>Article 2 : Montant et durée</w:t>
      </w:r>
    </w:p>
    <w:p w14:paraId="3AD4DDC1" w14:textId="77777777" w:rsidR="005349E9" w:rsidRPr="005349E9" w:rsidRDefault="005349E9" w:rsidP="002C6108">
      <w:pPr>
        <w:pStyle w:val="Corpsdetexte"/>
        <w:numPr>
          <w:ilvl w:val="0"/>
          <w:numId w:val="4"/>
        </w:numPr>
        <w:tabs>
          <w:tab w:val="clear" w:pos="720"/>
        </w:tabs>
        <w:spacing w:before="120" w:line="264" w:lineRule="auto"/>
        <w:ind w:left="568" w:hanging="284"/>
        <w:jc w:val="both"/>
        <w:rPr>
          <w:rFonts w:asciiTheme="majorBidi" w:hAnsiTheme="majorBidi" w:cstheme="majorBidi"/>
          <w:sz w:val="24"/>
          <w:szCs w:val="24"/>
          <w:lang w:val="fr-MA"/>
        </w:rPr>
      </w:pPr>
      <w:r w:rsidRPr="005349E9">
        <w:rPr>
          <w:rFonts w:asciiTheme="majorBidi" w:hAnsiTheme="majorBidi" w:cstheme="majorBidi"/>
          <w:sz w:val="24"/>
          <w:szCs w:val="24"/>
          <w:lang w:val="fr-MA"/>
        </w:rPr>
        <w:t xml:space="preserve">La bourse est fixée à un montant mensuel net de </w:t>
      </w:r>
      <w:r w:rsidRPr="005349E9">
        <w:rPr>
          <w:rFonts w:asciiTheme="majorBidi" w:hAnsiTheme="majorBidi" w:cstheme="majorBidi"/>
          <w:b/>
          <w:bCs/>
          <w:sz w:val="24"/>
          <w:szCs w:val="24"/>
          <w:lang w:val="fr-MA"/>
        </w:rPr>
        <w:t>Cinq mille (5 000) dirhams</w:t>
      </w:r>
      <w:r w:rsidRPr="005349E9">
        <w:rPr>
          <w:rFonts w:asciiTheme="majorBidi" w:hAnsiTheme="majorBidi" w:cstheme="majorBidi"/>
          <w:sz w:val="24"/>
          <w:szCs w:val="24"/>
          <w:lang w:val="fr-MA"/>
        </w:rPr>
        <w:t>.</w:t>
      </w:r>
    </w:p>
    <w:p w14:paraId="134C1A7F" w14:textId="77777777" w:rsidR="005349E9" w:rsidRPr="005349E9" w:rsidRDefault="005349E9" w:rsidP="002C6108">
      <w:pPr>
        <w:pStyle w:val="Corpsdetexte"/>
        <w:numPr>
          <w:ilvl w:val="0"/>
          <w:numId w:val="4"/>
        </w:numPr>
        <w:tabs>
          <w:tab w:val="clear" w:pos="720"/>
        </w:tabs>
        <w:spacing w:before="120" w:line="264" w:lineRule="auto"/>
        <w:ind w:left="568" w:hanging="284"/>
        <w:jc w:val="both"/>
        <w:rPr>
          <w:rFonts w:asciiTheme="majorBidi" w:hAnsiTheme="majorBidi" w:cstheme="majorBidi"/>
          <w:sz w:val="24"/>
          <w:szCs w:val="24"/>
          <w:lang w:val="fr-MA"/>
        </w:rPr>
      </w:pPr>
      <w:r w:rsidRPr="005349E9">
        <w:rPr>
          <w:rFonts w:asciiTheme="majorBidi" w:hAnsiTheme="majorBidi" w:cstheme="majorBidi"/>
          <w:sz w:val="24"/>
          <w:szCs w:val="24"/>
          <w:lang w:val="fr-MA"/>
        </w:rPr>
        <w:t xml:space="preserve">Elle est accordée pour une durée maximale de </w:t>
      </w:r>
      <w:r w:rsidRPr="005349E9">
        <w:rPr>
          <w:rFonts w:asciiTheme="majorBidi" w:hAnsiTheme="majorBidi" w:cstheme="majorBidi"/>
          <w:b/>
          <w:bCs/>
          <w:sz w:val="24"/>
          <w:szCs w:val="24"/>
          <w:lang w:val="fr-MA"/>
        </w:rPr>
        <w:t>trente-six (36) mois</w:t>
      </w:r>
      <w:r w:rsidRPr="005349E9">
        <w:rPr>
          <w:rFonts w:asciiTheme="majorBidi" w:hAnsiTheme="majorBidi" w:cstheme="majorBidi"/>
          <w:sz w:val="24"/>
          <w:szCs w:val="24"/>
          <w:lang w:val="fr-MA"/>
        </w:rPr>
        <w:t>, sous réserve du respect des obligations prévues au présent contrat.</w:t>
      </w:r>
    </w:p>
    <w:p w14:paraId="69A12465" w14:textId="77777777" w:rsidR="005349E9" w:rsidRPr="005349E9" w:rsidRDefault="005349E9" w:rsidP="002C6108">
      <w:pPr>
        <w:pStyle w:val="Corpsdetexte"/>
        <w:numPr>
          <w:ilvl w:val="0"/>
          <w:numId w:val="4"/>
        </w:numPr>
        <w:tabs>
          <w:tab w:val="clear" w:pos="720"/>
        </w:tabs>
        <w:spacing w:before="120" w:line="264" w:lineRule="auto"/>
        <w:ind w:left="568" w:hanging="284"/>
        <w:jc w:val="both"/>
        <w:rPr>
          <w:rFonts w:asciiTheme="majorBidi" w:hAnsiTheme="majorBidi" w:cstheme="majorBidi"/>
          <w:sz w:val="24"/>
          <w:szCs w:val="24"/>
          <w:lang w:val="fr-MA"/>
        </w:rPr>
      </w:pPr>
      <w:r w:rsidRPr="005349E9">
        <w:rPr>
          <w:rFonts w:asciiTheme="majorBidi" w:hAnsiTheme="majorBidi" w:cstheme="majorBidi"/>
          <w:sz w:val="24"/>
          <w:szCs w:val="24"/>
          <w:lang w:val="fr-MA"/>
        </w:rPr>
        <w:t>En cas de soutenance anticipée, le versement cesse de plein droit à la date de soutenance.</w:t>
      </w:r>
    </w:p>
    <w:p w14:paraId="65FE219D" w14:textId="77B722EA" w:rsidR="005349E9" w:rsidRPr="005349E9" w:rsidRDefault="005349E9" w:rsidP="002C6108">
      <w:pPr>
        <w:pStyle w:val="Corpsdetexte"/>
        <w:numPr>
          <w:ilvl w:val="0"/>
          <w:numId w:val="4"/>
        </w:numPr>
        <w:tabs>
          <w:tab w:val="clear" w:pos="720"/>
        </w:tabs>
        <w:spacing w:before="120" w:line="264" w:lineRule="auto"/>
        <w:ind w:left="568" w:hanging="284"/>
        <w:jc w:val="both"/>
        <w:rPr>
          <w:rFonts w:asciiTheme="majorBidi" w:hAnsiTheme="majorBidi" w:cstheme="majorBidi"/>
          <w:sz w:val="24"/>
          <w:szCs w:val="24"/>
          <w:lang w:val="fr-MA"/>
        </w:rPr>
      </w:pPr>
      <w:r w:rsidRPr="005349E9">
        <w:rPr>
          <w:rFonts w:asciiTheme="majorBidi" w:hAnsiTheme="majorBidi" w:cstheme="majorBidi"/>
          <w:sz w:val="24"/>
          <w:szCs w:val="24"/>
          <w:lang w:val="fr-MA"/>
        </w:rPr>
        <w:t>La reconduction annuelle est subordonnée à l’avis favorable de la commission d’évaluation, sur la base du rapport annuel validé par le Directeur de thèse, le Directeur du CED et le Chef d’</w:t>
      </w:r>
      <w:proofErr w:type="spellStart"/>
      <w:r w:rsidR="002C6108">
        <w:rPr>
          <w:rFonts w:asciiTheme="majorBidi" w:hAnsiTheme="majorBidi" w:cstheme="majorBidi"/>
          <w:sz w:val="24"/>
          <w:szCs w:val="24"/>
          <w:lang w:val="fr-MA"/>
        </w:rPr>
        <w:t>E</w:t>
      </w:r>
      <w:r w:rsidRPr="005349E9">
        <w:rPr>
          <w:rFonts w:asciiTheme="majorBidi" w:hAnsiTheme="majorBidi" w:cstheme="majorBidi"/>
          <w:sz w:val="24"/>
          <w:szCs w:val="24"/>
          <w:lang w:val="fr-MA"/>
        </w:rPr>
        <w:t>tablissement</w:t>
      </w:r>
      <w:proofErr w:type="spellEnd"/>
      <w:r w:rsidRPr="005349E9">
        <w:rPr>
          <w:rFonts w:asciiTheme="majorBidi" w:hAnsiTheme="majorBidi" w:cstheme="majorBidi"/>
          <w:sz w:val="24"/>
          <w:szCs w:val="24"/>
          <w:lang w:val="fr-MA"/>
        </w:rPr>
        <w:t>.</w:t>
      </w:r>
    </w:p>
    <w:p w14:paraId="615C6597" w14:textId="3033D9CD" w:rsidR="005349E9" w:rsidRPr="005349E9" w:rsidRDefault="005349E9" w:rsidP="002C6108">
      <w:pPr>
        <w:pStyle w:val="Corpsdetexte"/>
        <w:numPr>
          <w:ilvl w:val="0"/>
          <w:numId w:val="4"/>
        </w:numPr>
        <w:tabs>
          <w:tab w:val="clear" w:pos="720"/>
        </w:tabs>
        <w:spacing w:before="120" w:line="264" w:lineRule="auto"/>
        <w:ind w:left="568" w:hanging="284"/>
        <w:jc w:val="both"/>
        <w:rPr>
          <w:rFonts w:asciiTheme="majorBidi" w:hAnsiTheme="majorBidi" w:cstheme="majorBidi"/>
          <w:sz w:val="24"/>
          <w:szCs w:val="24"/>
          <w:lang w:val="fr-MA"/>
        </w:rPr>
      </w:pPr>
      <w:r w:rsidRPr="005349E9">
        <w:rPr>
          <w:rFonts w:asciiTheme="majorBidi" w:hAnsiTheme="majorBidi" w:cstheme="majorBidi"/>
          <w:sz w:val="24"/>
          <w:szCs w:val="24"/>
          <w:lang w:val="fr-MA"/>
        </w:rPr>
        <w:t xml:space="preserve">En cas de suspension temporaire pour maladie dûment justifiée ou congé de maternité, la durée contractuelle peut être prorogée pour une période équivalente à la durée d’interruption, sur demande écrite motivée et validée par </w:t>
      </w:r>
      <w:r w:rsidR="002C6108" w:rsidRPr="002C6108">
        <w:rPr>
          <w:rFonts w:asciiTheme="majorBidi" w:hAnsiTheme="majorBidi" w:cstheme="majorBidi"/>
          <w:sz w:val="24"/>
          <w:szCs w:val="24"/>
        </w:rPr>
        <w:t xml:space="preserve">par le directeur de thèse sous couvert du responsable du Centre des </w:t>
      </w:r>
      <w:proofErr w:type="spellStart"/>
      <w:r w:rsidR="002C6108" w:rsidRPr="002C6108">
        <w:rPr>
          <w:rFonts w:asciiTheme="majorBidi" w:hAnsiTheme="majorBidi" w:cstheme="majorBidi"/>
          <w:sz w:val="24"/>
          <w:szCs w:val="24"/>
        </w:rPr>
        <w:t>Etudes</w:t>
      </w:r>
      <w:proofErr w:type="spellEnd"/>
      <w:r w:rsidR="002C6108" w:rsidRPr="002C6108">
        <w:rPr>
          <w:rFonts w:asciiTheme="majorBidi" w:hAnsiTheme="majorBidi" w:cstheme="majorBidi"/>
          <w:sz w:val="24"/>
          <w:szCs w:val="24"/>
        </w:rPr>
        <w:t xml:space="preserve"> Doctorales (Ci-après désigné CED) et du Chef de </w:t>
      </w:r>
      <w:r w:rsidR="002C6108" w:rsidRPr="002C6108">
        <w:rPr>
          <w:rFonts w:asciiTheme="majorBidi" w:hAnsiTheme="majorBidi" w:cstheme="majorBidi"/>
          <w:spacing w:val="-2"/>
          <w:sz w:val="24"/>
          <w:szCs w:val="24"/>
        </w:rPr>
        <w:t>l’</w:t>
      </w:r>
      <w:proofErr w:type="spellStart"/>
      <w:r w:rsidR="002C6108" w:rsidRPr="002C6108">
        <w:rPr>
          <w:rFonts w:asciiTheme="majorBidi" w:hAnsiTheme="majorBidi" w:cstheme="majorBidi"/>
          <w:spacing w:val="-2"/>
          <w:sz w:val="24"/>
          <w:szCs w:val="24"/>
        </w:rPr>
        <w:t>Etablissement</w:t>
      </w:r>
      <w:proofErr w:type="spellEnd"/>
      <w:r w:rsidRPr="005349E9">
        <w:rPr>
          <w:rFonts w:asciiTheme="majorBidi" w:hAnsiTheme="majorBidi" w:cstheme="majorBidi"/>
          <w:sz w:val="24"/>
          <w:szCs w:val="24"/>
          <w:lang w:val="fr-MA"/>
        </w:rPr>
        <w:t>.</w:t>
      </w:r>
    </w:p>
    <w:p w14:paraId="30B23EBA" w14:textId="77777777" w:rsidR="005349E9" w:rsidRPr="005349E9" w:rsidRDefault="005349E9" w:rsidP="002C6108">
      <w:pPr>
        <w:pStyle w:val="Corpsdetexte"/>
        <w:numPr>
          <w:ilvl w:val="0"/>
          <w:numId w:val="4"/>
        </w:numPr>
        <w:tabs>
          <w:tab w:val="clear" w:pos="720"/>
        </w:tabs>
        <w:spacing w:before="120" w:line="264" w:lineRule="auto"/>
        <w:ind w:left="568" w:hanging="284"/>
        <w:jc w:val="both"/>
        <w:rPr>
          <w:rFonts w:asciiTheme="majorBidi" w:hAnsiTheme="majorBidi" w:cstheme="majorBidi"/>
          <w:sz w:val="24"/>
          <w:szCs w:val="24"/>
          <w:lang w:val="fr-MA"/>
        </w:rPr>
      </w:pPr>
      <w:r w:rsidRPr="005349E9">
        <w:rPr>
          <w:rFonts w:asciiTheme="majorBidi" w:hAnsiTheme="majorBidi" w:cstheme="majorBidi"/>
          <w:sz w:val="24"/>
          <w:szCs w:val="24"/>
          <w:lang w:val="fr-MA"/>
        </w:rPr>
        <w:t>Durant la période de suspension, le versement de la bourse est interrompu.</w:t>
      </w:r>
    </w:p>
    <w:p w14:paraId="3B9B3E38" w14:textId="77777777" w:rsidR="005349E9" w:rsidRPr="00724049" w:rsidRDefault="005349E9" w:rsidP="005349E9">
      <w:pPr>
        <w:pStyle w:val="Corpsdetexte"/>
        <w:spacing w:before="60" w:line="264" w:lineRule="auto"/>
        <w:rPr>
          <w:rFonts w:asciiTheme="majorBidi" w:hAnsiTheme="majorBidi" w:cstheme="majorBidi"/>
          <w:sz w:val="24"/>
          <w:szCs w:val="24"/>
        </w:rPr>
      </w:pPr>
    </w:p>
    <w:p w14:paraId="0D63323E" w14:textId="76FD224E" w:rsidR="00E56140" w:rsidRPr="002C6108" w:rsidRDefault="00E56140" w:rsidP="00AE0CDA">
      <w:pPr>
        <w:pStyle w:val="Corpsdetexte"/>
        <w:spacing w:line="264" w:lineRule="auto"/>
        <w:ind w:right="57"/>
        <w:jc w:val="both"/>
        <w:rPr>
          <w:rFonts w:asciiTheme="majorBidi" w:hAnsiTheme="majorBidi" w:cstheme="majorBidi"/>
          <w:b/>
          <w:bCs/>
          <w:caps/>
          <w:sz w:val="24"/>
          <w:szCs w:val="24"/>
        </w:rPr>
      </w:pPr>
      <w:r w:rsidRPr="002C6108">
        <w:rPr>
          <w:rFonts w:asciiTheme="majorBidi" w:hAnsiTheme="majorBidi" w:cstheme="majorBidi"/>
          <w:b/>
          <w:bCs/>
          <w:caps/>
          <w:sz w:val="24"/>
          <w:szCs w:val="24"/>
        </w:rPr>
        <w:t xml:space="preserve">Article 3 : </w:t>
      </w:r>
      <w:r w:rsidR="002C6108">
        <w:rPr>
          <w:rFonts w:asciiTheme="majorBidi" w:hAnsiTheme="majorBidi" w:cstheme="majorBidi"/>
          <w:b/>
          <w:bCs/>
          <w:caps/>
          <w:sz w:val="24"/>
          <w:szCs w:val="24"/>
        </w:rPr>
        <w:t xml:space="preserve">modalites </w:t>
      </w:r>
      <w:r w:rsidRPr="002C6108">
        <w:rPr>
          <w:rFonts w:asciiTheme="majorBidi" w:hAnsiTheme="majorBidi" w:cstheme="majorBidi"/>
          <w:b/>
          <w:bCs/>
          <w:caps/>
          <w:sz w:val="24"/>
          <w:szCs w:val="24"/>
        </w:rPr>
        <w:t>de paiement</w:t>
      </w:r>
    </w:p>
    <w:p w14:paraId="076C6FFE" w14:textId="6E8D6C45" w:rsidR="002C6108" w:rsidRPr="002C6108" w:rsidRDefault="002C6108" w:rsidP="00F54852">
      <w:pPr>
        <w:pStyle w:val="Corpsdetexte"/>
        <w:spacing w:before="120" w:line="264" w:lineRule="auto"/>
        <w:jc w:val="both"/>
        <w:rPr>
          <w:rFonts w:asciiTheme="majorBidi" w:hAnsiTheme="majorBidi" w:cstheme="majorBidi"/>
          <w:sz w:val="24"/>
          <w:szCs w:val="24"/>
          <w:lang w:val="fr-MA"/>
        </w:rPr>
      </w:pPr>
      <w:r w:rsidRPr="002C6108">
        <w:rPr>
          <w:rFonts w:asciiTheme="majorBidi" w:hAnsiTheme="majorBidi" w:cstheme="majorBidi"/>
          <w:sz w:val="24"/>
          <w:szCs w:val="24"/>
          <w:lang w:val="fr-MA"/>
        </w:rPr>
        <w:t>Le versement de la bourse est effectué mensuellement par virement bancaire au compte</w:t>
      </w:r>
      <w:r w:rsidRPr="00F54852">
        <w:rPr>
          <w:rFonts w:asciiTheme="majorBidi" w:hAnsiTheme="majorBidi" w:cstheme="majorBidi"/>
          <w:sz w:val="24"/>
          <w:szCs w:val="24"/>
          <w:lang w:val="fr-MA"/>
        </w:rPr>
        <w:t xml:space="preserve"> </w:t>
      </w:r>
      <w:r w:rsidRPr="002C6108">
        <w:rPr>
          <w:rFonts w:asciiTheme="majorBidi" w:hAnsiTheme="majorBidi" w:cstheme="majorBidi"/>
          <w:sz w:val="24"/>
          <w:szCs w:val="24"/>
          <w:lang w:val="fr-MA"/>
        </w:rPr>
        <w:t xml:space="preserve">communiqué par le Doctorant </w:t>
      </w:r>
      <w:r w:rsidRPr="00F54852">
        <w:rPr>
          <w:rFonts w:asciiTheme="majorBidi" w:hAnsiTheme="majorBidi" w:cstheme="majorBidi"/>
          <w:sz w:val="24"/>
          <w:szCs w:val="24"/>
          <w:lang w:val="fr-MA"/>
        </w:rPr>
        <w:t>b</w:t>
      </w:r>
      <w:r w:rsidRPr="002C6108">
        <w:rPr>
          <w:rFonts w:asciiTheme="majorBidi" w:hAnsiTheme="majorBidi" w:cstheme="majorBidi"/>
          <w:sz w:val="24"/>
          <w:szCs w:val="24"/>
          <w:lang w:val="fr-MA"/>
        </w:rPr>
        <w:t>oursier</w:t>
      </w:r>
      <w:r w:rsidRPr="00F54852">
        <w:rPr>
          <w:rFonts w:asciiTheme="majorBidi" w:hAnsiTheme="majorBidi" w:cstheme="majorBidi"/>
          <w:sz w:val="24"/>
          <w:szCs w:val="24"/>
          <w:lang w:val="fr-MA"/>
        </w:rPr>
        <w:t>, sauf :</w:t>
      </w:r>
    </w:p>
    <w:p w14:paraId="7EE8AE43" w14:textId="753BD124" w:rsidR="002C6108" w:rsidRPr="00F54852" w:rsidRDefault="002C6108" w:rsidP="00F54852">
      <w:pPr>
        <w:pStyle w:val="Corpsdetexte"/>
        <w:numPr>
          <w:ilvl w:val="0"/>
          <w:numId w:val="3"/>
        </w:numPr>
        <w:tabs>
          <w:tab w:val="clear" w:pos="720"/>
        </w:tabs>
        <w:spacing w:before="120" w:line="264" w:lineRule="auto"/>
        <w:ind w:left="426" w:right="57" w:hanging="284"/>
        <w:jc w:val="both"/>
        <w:rPr>
          <w:rFonts w:asciiTheme="majorBidi" w:hAnsiTheme="majorBidi" w:cstheme="majorBidi"/>
          <w:sz w:val="24"/>
          <w:szCs w:val="24"/>
          <w:lang w:val="fr-MA"/>
        </w:rPr>
      </w:pPr>
      <w:r w:rsidRPr="00F54852">
        <w:rPr>
          <w:rFonts w:asciiTheme="majorBidi" w:hAnsiTheme="majorBidi" w:cstheme="majorBidi"/>
          <w:sz w:val="24"/>
          <w:szCs w:val="24"/>
          <w:lang w:val="fr-MA"/>
        </w:rPr>
        <w:t>en cas d’interruption et de suspension mentionnées dans les articles 2 et 8 du présent contrat, ou</w:t>
      </w:r>
      <w:r w:rsidR="00F54852" w:rsidRPr="00F54852">
        <w:rPr>
          <w:rFonts w:asciiTheme="majorBidi" w:hAnsiTheme="majorBidi" w:cstheme="majorBidi"/>
          <w:sz w:val="24"/>
          <w:szCs w:val="24"/>
          <w:lang w:val="fr-MA"/>
        </w:rPr>
        <w:t xml:space="preserve">, </w:t>
      </w:r>
    </w:p>
    <w:p w14:paraId="3F72305C" w14:textId="01050693" w:rsidR="002C6108" w:rsidRPr="00F54852" w:rsidRDefault="002C6108" w:rsidP="00F54852">
      <w:pPr>
        <w:pStyle w:val="Corpsdetexte"/>
        <w:numPr>
          <w:ilvl w:val="0"/>
          <w:numId w:val="3"/>
        </w:numPr>
        <w:tabs>
          <w:tab w:val="clear" w:pos="720"/>
        </w:tabs>
        <w:spacing w:before="120" w:line="264" w:lineRule="auto"/>
        <w:ind w:left="426" w:right="57" w:hanging="284"/>
        <w:jc w:val="both"/>
        <w:rPr>
          <w:rFonts w:asciiTheme="majorBidi" w:hAnsiTheme="majorBidi" w:cstheme="majorBidi"/>
          <w:sz w:val="24"/>
          <w:szCs w:val="24"/>
          <w:lang w:val="fr-MA"/>
        </w:rPr>
      </w:pPr>
      <w:r w:rsidRPr="00F54852">
        <w:rPr>
          <w:rFonts w:asciiTheme="majorBidi" w:hAnsiTheme="majorBidi" w:cstheme="majorBidi"/>
          <w:sz w:val="24"/>
          <w:szCs w:val="24"/>
          <w:lang w:val="fr-MA"/>
        </w:rPr>
        <w:t xml:space="preserve">en cas de retard du versement à l’Université, des fonds alloués au programme des bourses </w:t>
      </w:r>
      <w:r w:rsidRPr="002C6108">
        <w:rPr>
          <w:rFonts w:asciiTheme="majorBidi" w:hAnsiTheme="majorBidi" w:cstheme="majorBidi"/>
          <w:sz w:val="24"/>
          <w:szCs w:val="24"/>
          <w:lang w:val="fr-MA"/>
        </w:rPr>
        <w:t>par le Conseil Régional</w:t>
      </w:r>
      <w:r w:rsidRPr="00F54852">
        <w:rPr>
          <w:rFonts w:asciiTheme="majorBidi" w:hAnsiTheme="majorBidi" w:cstheme="majorBidi"/>
          <w:sz w:val="24"/>
          <w:szCs w:val="24"/>
          <w:lang w:val="fr-MA"/>
        </w:rPr>
        <w:t>.</w:t>
      </w:r>
    </w:p>
    <w:p w14:paraId="22AD7F89" w14:textId="77777777" w:rsidR="002C6108" w:rsidRPr="00AE0CDA" w:rsidRDefault="002C6108" w:rsidP="00724049">
      <w:pPr>
        <w:pStyle w:val="Corpsdetexte"/>
        <w:spacing w:before="60" w:line="264" w:lineRule="auto"/>
        <w:rPr>
          <w:rFonts w:asciiTheme="majorBidi" w:hAnsiTheme="majorBidi" w:cstheme="majorBidi"/>
          <w:sz w:val="24"/>
          <w:szCs w:val="24"/>
        </w:rPr>
      </w:pPr>
    </w:p>
    <w:p w14:paraId="5204473D" w14:textId="17CC95EF" w:rsidR="00C07FA3" w:rsidRPr="00F54852" w:rsidRDefault="00C07FA3" w:rsidP="00AE0CDA">
      <w:pPr>
        <w:pStyle w:val="Corpsdetexte"/>
        <w:spacing w:line="264" w:lineRule="auto"/>
        <w:ind w:right="57"/>
        <w:jc w:val="both"/>
        <w:rPr>
          <w:rFonts w:asciiTheme="majorBidi" w:hAnsiTheme="majorBidi" w:cstheme="majorBidi"/>
          <w:b/>
          <w:bCs/>
          <w:caps/>
          <w:sz w:val="24"/>
          <w:szCs w:val="24"/>
        </w:rPr>
      </w:pPr>
      <w:r w:rsidRPr="00F54852">
        <w:rPr>
          <w:rFonts w:asciiTheme="majorBidi" w:hAnsiTheme="majorBidi" w:cstheme="majorBidi"/>
          <w:b/>
          <w:bCs/>
          <w:caps/>
          <w:sz w:val="24"/>
          <w:szCs w:val="24"/>
        </w:rPr>
        <w:t>Article 4 : Engagement du Doctorant boursier</w:t>
      </w:r>
    </w:p>
    <w:p w14:paraId="41C9F999" w14:textId="07EFDBB6" w:rsidR="009F5375" w:rsidRPr="0029496E" w:rsidRDefault="00795403" w:rsidP="0029496E">
      <w:pPr>
        <w:pStyle w:val="Corpsdetexte"/>
        <w:spacing w:before="120" w:line="264" w:lineRule="auto"/>
        <w:jc w:val="both"/>
        <w:rPr>
          <w:rFonts w:asciiTheme="majorBidi" w:hAnsiTheme="majorBidi" w:cstheme="majorBidi"/>
          <w:spacing w:val="-10"/>
          <w:sz w:val="24"/>
          <w:szCs w:val="24"/>
        </w:rPr>
      </w:pPr>
      <w:r w:rsidRPr="0029496E">
        <w:rPr>
          <w:rFonts w:asciiTheme="majorBidi" w:hAnsiTheme="majorBidi" w:cstheme="majorBidi"/>
          <w:sz w:val="24"/>
          <w:szCs w:val="24"/>
        </w:rPr>
        <w:t>Le</w:t>
      </w:r>
      <w:r w:rsidRPr="0029496E">
        <w:rPr>
          <w:rFonts w:asciiTheme="majorBidi" w:hAnsiTheme="majorBidi" w:cstheme="majorBidi"/>
          <w:spacing w:val="-5"/>
          <w:sz w:val="24"/>
          <w:szCs w:val="24"/>
        </w:rPr>
        <w:t xml:space="preserve"> </w:t>
      </w:r>
      <w:r w:rsidR="00A73D2A" w:rsidRPr="0029496E">
        <w:rPr>
          <w:rFonts w:asciiTheme="majorBidi" w:hAnsiTheme="majorBidi" w:cstheme="majorBidi"/>
          <w:sz w:val="24"/>
          <w:szCs w:val="24"/>
        </w:rPr>
        <w:t>Doctorant</w:t>
      </w:r>
      <w:r w:rsidR="00C07FA3" w:rsidRPr="0029496E">
        <w:rPr>
          <w:rFonts w:asciiTheme="majorBidi" w:hAnsiTheme="majorBidi" w:cstheme="majorBidi"/>
          <w:sz w:val="24"/>
          <w:szCs w:val="24"/>
        </w:rPr>
        <w:t xml:space="preserve"> </w:t>
      </w:r>
      <w:r w:rsidR="00F54852" w:rsidRPr="0029496E">
        <w:rPr>
          <w:rFonts w:asciiTheme="majorBidi" w:hAnsiTheme="majorBidi" w:cstheme="majorBidi"/>
          <w:sz w:val="24"/>
          <w:szCs w:val="24"/>
        </w:rPr>
        <w:t>b</w:t>
      </w:r>
      <w:r w:rsidR="00C07FA3" w:rsidRPr="0029496E">
        <w:rPr>
          <w:rFonts w:asciiTheme="majorBidi" w:hAnsiTheme="majorBidi" w:cstheme="majorBidi"/>
          <w:sz w:val="24"/>
          <w:szCs w:val="24"/>
        </w:rPr>
        <w:t>oursier</w:t>
      </w:r>
      <w:r w:rsidRPr="0029496E">
        <w:rPr>
          <w:rFonts w:asciiTheme="majorBidi" w:hAnsiTheme="majorBidi" w:cstheme="majorBidi"/>
          <w:spacing w:val="-5"/>
          <w:sz w:val="24"/>
          <w:szCs w:val="24"/>
        </w:rPr>
        <w:t xml:space="preserve"> </w:t>
      </w:r>
      <w:r w:rsidRPr="0029496E">
        <w:rPr>
          <w:rFonts w:asciiTheme="majorBidi" w:hAnsiTheme="majorBidi" w:cstheme="majorBidi"/>
          <w:sz w:val="24"/>
          <w:szCs w:val="24"/>
        </w:rPr>
        <w:t>s’engage</w:t>
      </w:r>
      <w:r w:rsidRPr="0029496E">
        <w:rPr>
          <w:rFonts w:asciiTheme="majorBidi" w:hAnsiTheme="majorBidi" w:cstheme="majorBidi"/>
          <w:spacing w:val="-4"/>
          <w:sz w:val="24"/>
          <w:szCs w:val="24"/>
        </w:rPr>
        <w:t xml:space="preserve"> </w:t>
      </w:r>
      <w:r w:rsidRPr="0029496E">
        <w:rPr>
          <w:rFonts w:asciiTheme="majorBidi" w:hAnsiTheme="majorBidi" w:cstheme="majorBidi"/>
          <w:sz w:val="24"/>
          <w:szCs w:val="24"/>
        </w:rPr>
        <w:t>à</w:t>
      </w:r>
      <w:r w:rsidRPr="0029496E">
        <w:rPr>
          <w:rFonts w:asciiTheme="majorBidi" w:hAnsiTheme="majorBidi" w:cstheme="majorBidi"/>
          <w:spacing w:val="-5"/>
          <w:sz w:val="24"/>
          <w:szCs w:val="24"/>
        </w:rPr>
        <w:t xml:space="preserve"> </w:t>
      </w:r>
      <w:r w:rsidRPr="0029496E">
        <w:rPr>
          <w:rFonts w:asciiTheme="majorBidi" w:hAnsiTheme="majorBidi" w:cstheme="majorBidi"/>
          <w:spacing w:val="-10"/>
          <w:sz w:val="24"/>
          <w:szCs w:val="24"/>
        </w:rPr>
        <w:t>:</w:t>
      </w:r>
    </w:p>
    <w:p w14:paraId="103E4FAE" w14:textId="7A8851E1" w:rsidR="009F5375" w:rsidRPr="0029496E" w:rsidRDefault="00795403"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sidRPr="0029496E">
        <w:rPr>
          <w:rFonts w:asciiTheme="majorBidi" w:hAnsiTheme="majorBidi" w:cstheme="majorBidi"/>
          <w:sz w:val="24"/>
          <w:szCs w:val="24"/>
          <w:lang w:val="fr-MA"/>
        </w:rPr>
        <w:t xml:space="preserve">se consacrer </w:t>
      </w:r>
      <w:r w:rsidR="009F5375" w:rsidRPr="0029496E">
        <w:rPr>
          <w:rFonts w:asciiTheme="majorBidi" w:hAnsiTheme="majorBidi" w:cstheme="majorBidi"/>
          <w:sz w:val="24"/>
          <w:szCs w:val="24"/>
          <w:lang w:val="fr-MA"/>
        </w:rPr>
        <w:t xml:space="preserve">à temps </w:t>
      </w:r>
      <w:r w:rsidRPr="0029496E">
        <w:rPr>
          <w:rFonts w:asciiTheme="majorBidi" w:hAnsiTheme="majorBidi" w:cstheme="majorBidi"/>
          <w:sz w:val="24"/>
          <w:szCs w:val="24"/>
          <w:lang w:val="fr-MA"/>
        </w:rPr>
        <w:t>plein</w:t>
      </w:r>
      <w:r w:rsidR="009F5375" w:rsidRPr="0029496E">
        <w:rPr>
          <w:rFonts w:asciiTheme="majorBidi" w:hAnsiTheme="majorBidi" w:cstheme="majorBidi"/>
          <w:sz w:val="24"/>
          <w:szCs w:val="24"/>
          <w:lang w:val="fr-MA"/>
        </w:rPr>
        <w:t xml:space="preserve"> et en présentiel au sein de son établissement</w:t>
      </w:r>
      <w:r w:rsidRPr="0029496E">
        <w:rPr>
          <w:rFonts w:asciiTheme="majorBidi" w:hAnsiTheme="majorBidi" w:cstheme="majorBidi"/>
          <w:sz w:val="24"/>
          <w:szCs w:val="24"/>
          <w:lang w:val="fr-MA"/>
        </w:rPr>
        <w:t xml:space="preserve">, pour la préparation de sa thèse, sous la responsabilité scientifique </w:t>
      </w:r>
      <w:r w:rsidR="009F5375" w:rsidRPr="0029496E">
        <w:rPr>
          <w:rFonts w:asciiTheme="majorBidi" w:hAnsiTheme="majorBidi" w:cstheme="majorBidi"/>
          <w:sz w:val="24"/>
          <w:szCs w:val="24"/>
          <w:lang w:val="fr-MA"/>
        </w:rPr>
        <w:t xml:space="preserve">de son Directeur de thèse et sous la responsabilité </w:t>
      </w:r>
      <w:r w:rsidRPr="0029496E">
        <w:rPr>
          <w:rFonts w:asciiTheme="majorBidi" w:hAnsiTheme="majorBidi" w:cstheme="majorBidi"/>
          <w:sz w:val="24"/>
          <w:szCs w:val="24"/>
          <w:lang w:val="fr-MA"/>
        </w:rPr>
        <w:t xml:space="preserve">administrative du </w:t>
      </w:r>
      <w:r w:rsidR="00F54852" w:rsidRPr="0029496E">
        <w:rPr>
          <w:rFonts w:asciiTheme="majorBidi" w:hAnsiTheme="majorBidi" w:cstheme="majorBidi"/>
          <w:sz w:val="24"/>
          <w:szCs w:val="24"/>
          <w:lang w:val="fr-MA"/>
        </w:rPr>
        <w:t>D</w:t>
      </w:r>
      <w:r w:rsidRPr="0029496E">
        <w:rPr>
          <w:rFonts w:asciiTheme="majorBidi" w:hAnsiTheme="majorBidi" w:cstheme="majorBidi"/>
          <w:sz w:val="24"/>
          <w:szCs w:val="24"/>
          <w:lang w:val="fr-MA"/>
        </w:rPr>
        <w:t xml:space="preserve">irecteur du CED et du </w:t>
      </w:r>
      <w:r w:rsidR="00F54852" w:rsidRPr="0029496E">
        <w:rPr>
          <w:rFonts w:asciiTheme="majorBidi" w:hAnsiTheme="majorBidi" w:cstheme="majorBidi"/>
          <w:sz w:val="24"/>
          <w:szCs w:val="24"/>
          <w:lang w:val="fr-MA"/>
        </w:rPr>
        <w:t>C</w:t>
      </w:r>
      <w:r w:rsidRPr="0029496E">
        <w:rPr>
          <w:rFonts w:asciiTheme="majorBidi" w:hAnsiTheme="majorBidi" w:cstheme="majorBidi"/>
          <w:sz w:val="24"/>
          <w:szCs w:val="24"/>
          <w:lang w:val="fr-MA"/>
        </w:rPr>
        <w:t>hef d’</w:t>
      </w:r>
      <w:proofErr w:type="spellStart"/>
      <w:r w:rsidR="00F54852" w:rsidRPr="0029496E">
        <w:rPr>
          <w:rFonts w:asciiTheme="majorBidi" w:hAnsiTheme="majorBidi" w:cstheme="majorBidi"/>
          <w:sz w:val="24"/>
          <w:szCs w:val="24"/>
          <w:lang w:val="fr-MA"/>
        </w:rPr>
        <w:t>E</w:t>
      </w:r>
      <w:r w:rsidRPr="0029496E">
        <w:rPr>
          <w:rFonts w:asciiTheme="majorBidi" w:hAnsiTheme="majorBidi" w:cstheme="majorBidi"/>
          <w:sz w:val="24"/>
          <w:szCs w:val="24"/>
          <w:lang w:val="fr-MA"/>
        </w:rPr>
        <w:t>tablissement</w:t>
      </w:r>
      <w:proofErr w:type="spellEnd"/>
      <w:r w:rsidR="00F54852" w:rsidRPr="0029496E">
        <w:rPr>
          <w:rFonts w:asciiTheme="majorBidi" w:hAnsiTheme="majorBidi" w:cstheme="majorBidi"/>
          <w:sz w:val="24"/>
          <w:szCs w:val="24"/>
          <w:lang w:val="fr-MA"/>
        </w:rPr>
        <w:t xml:space="preserve"> </w:t>
      </w:r>
      <w:r w:rsidRPr="0029496E">
        <w:rPr>
          <w:rFonts w:asciiTheme="majorBidi" w:hAnsiTheme="majorBidi" w:cstheme="majorBidi"/>
          <w:sz w:val="24"/>
          <w:szCs w:val="24"/>
          <w:lang w:val="fr-MA"/>
        </w:rPr>
        <w:t>;</w:t>
      </w:r>
    </w:p>
    <w:p w14:paraId="60477864" w14:textId="2C45C813" w:rsidR="00F54852" w:rsidRPr="0029496E" w:rsidRDefault="00A73D2A"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sidRPr="0029496E">
        <w:rPr>
          <w:rFonts w:asciiTheme="majorBidi" w:hAnsiTheme="majorBidi" w:cstheme="majorBidi"/>
          <w:sz w:val="24"/>
          <w:szCs w:val="24"/>
          <w:lang w:val="fr-MA"/>
        </w:rPr>
        <w:t>se</w:t>
      </w:r>
      <w:r w:rsidR="009F5375" w:rsidRPr="0029496E">
        <w:rPr>
          <w:rFonts w:asciiTheme="majorBidi" w:hAnsiTheme="majorBidi" w:cstheme="majorBidi"/>
          <w:sz w:val="24"/>
          <w:szCs w:val="24"/>
          <w:lang w:val="fr-MA"/>
        </w:rPr>
        <w:t xml:space="preserve"> conformer aux </w:t>
      </w:r>
      <w:r w:rsidRPr="0029496E">
        <w:rPr>
          <w:rFonts w:asciiTheme="majorBidi" w:hAnsiTheme="majorBidi" w:cstheme="majorBidi"/>
          <w:sz w:val="24"/>
          <w:szCs w:val="24"/>
          <w:lang w:val="fr-MA"/>
        </w:rPr>
        <w:t>disposition</w:t>
      </w:r>
      <w:r w:rsidR="009F5375" w:rsidRPr="0029496E">
        <w:rPr>
          <w:rFonts w:asciiTheme="majorBidi" w:hAnsiTheme="majorBidi" w:cstheme="majorBidi"/>
          <w:sz w:val="24"/>
          <w:szCs w:val="24"/>
          <w:lang w:val="fr-MA"/>
        </w:rPr>
        <w:t xml:space="preserve">s du </w:t>
      </w:r>
      <w:r w:rsidRPr="0029496E">
        <w:rPr>
          <w:rFonts w:asciiTheme="majorBidi" w:hAnsiTheme="majorBidi" w:cstheme="majorBidi"/>
          <w:sz w:val="24"/>
          <w:szCs w:val="24"/>
          <w:lang w:val="fr-MA"/>
        </w:rPr>
        <w:t>Cahier</w:t>
      </w:r>
      <w:r w:rsidR="009F5375" w:rsidRPr="0029496E">
        <w:rPr>
          <w:rFonts w:asciiTheme="majorBidi" w:hAnsiTheme="majorBidi" w:cstheme="majorBidi"/>
          <w:sz w:val="24"/>
          <w:szCs w:val="24"/>
          <w:lang w:val="fr-MA"/>
        </w:rPr>
        <w:t xml:space="preserve"> des</w:t>
      </w:r>
      <w:r w:rsidRPr="0029496E">
        <w:rPr>
          <w:rFonts w:asciiTheme="majorBidi" w:hAnsiTheme="majorBidi" w:cstheme="majorBidi"/>
          <w:sz w:val="24"/>
          <w:szCs w:val="24"/>
          <w:lang w:val="fr-MA"/>
        </w:rPr>
        <w:t xml:space="preserve"> N</w:t>
      </w:r>
      <w:r w:rsidR="009F5375" w:rsidRPr="0029496E">
        <w:rPr>
          <w:rFonts w:asciiTheme="majorBidi" w:hAnsiTheme="majorBidi" w:cstheme="majorBidi"/>
          <w:sz w:val="24"/>
          <w:szCs w:val="24"/>
          <w:lang w:val="fr-MA"/>
        </w:rPr>
        <w:t xml:space="preserve">ormes </w:t>
      </w:r>
      <w:r w:rsidRPr="0029496E">
        <w:rPr>
          <w:rFonts w:asciiTheme="majorBidi" w:hAnsiTheme="majorBidi" w:cstheme="majorBidi"/>
          <w:sz w:val="24"/>
          <w:szCs w:val="24"/>
          <w:lang w:val="fr-MA"/>
        </w:rPr>
        <w:t>Scientifiques</w:t>
      </w:r>
      <w:r w:rsidR="009F5375" w:rsidRPr="0029496E">
        <w:rPr>
          <w:rFonts w:asciiTheme="majorBidi" w:hAnsiTheme="majorBidi" w:cstheme="majorBidi"/>
          <w:sz w:val="24"/>
          <w:szCs w:val="24"/>
          <w:lang w:val="fr-MA"/>
        </w:rPr>
        <w:t xml:space="preserve"> et </w:t>
      </w:r>
      <w:r w:rsidRPr="0029496E">
        <w:rPr>
          <w:rFonts w:asciiTheme="majorBidi" w:hAnsiTheme="majorBidi" w:cstheme="majorBidi"/>
          <w:sz w:val="24"/>
          <w:szCs w:val="24"/>
          <w:lang w:val="fr-MA"/>
        </w:rPr>
        <w:t>Pédagogiques</w:t>
      </w:r>
      <w:r w:rsidR="009F5375" w:rsidRPr="0029496E">
        <w:rPr>
          <w:rFonts w:asciiTheme="majorBidi" w:hAnsiTheme="majorBidi" w:cstheme="majorBidi"/>
          <w:sz w:val="24"/>
          <w:szCs w:val="24"/>
          <w:lang w:val="fr-MA"/>
        </w:rPr>
        <w:t xml:space="preserve"> </w:t>
      </w:r>
      <w:r w:rsidRPr="0029496E">
        <w:rPr>
          <w:rFonts w:asciiTheme="majorBidi" w:hAnsiTheme="majorBidi" w:cstheme="majorBidi"/>
          <w:sz w:val="24"/>
          <w:szCs w:val="24"/>
          <w:lang w:val="fr-MA"/>
        </w:rPr>
        <w:t>Nationales</w:t>
      </w:r>
      <w:r w:rsidR="009F5375" w:rsidRPr="0029496E">
        <w:rPr>
          <w:rFonts w:asciiTheme="majorBidi" w:hAnsiTheme="majorBidi" w:cstheme="majorBidi"/>
          <w:sz w:val="24"/>
          <w:szCs w:val="24"/>
          <w:lang w:val="fr-MA"/>
        </w:rPr>
        <w:t xml:space="preserve"> du Cycle Doctoral</w:t>
      </w:r>
      <w:r w:rsidR="00FC6A2E" w:rsidRPr="0029496E">
        <w:rPr>
          <w:rFonts w:asciiTheme="majorBidi" w:hAnsiTheme="majorBidi" w:cstheme="majorBidi"/>
          <w:sz w:val="24"/>
          <w:szCs w:val="24"/>
          <w:lang w:val="fr-MA"/>
        </w:rPr>
        <w:t> ;</w:t>
      </w:r>
    </w:p>
    <w:p w14:paraId="60408E10" w14:textId="6CFFB832" w:rsidR="0029496E" w:rsidRPr="00F54852" w:rsidRDefault="0029496E"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sidRPr="0029496E">
        <w:rPr>
          <w:rFonts w:asciiTheme="majorBidi" w:hAnsiTheme="majorBidi" w:cstheme="majorBidi"/>
          <w:sz w:val="24"/>
          <w:szCs w:val="24"/>
          <w:lang w:val="fr-MA"/>
        </w:rPr>
        <w:t>m</w:t>
      </w:r>
      <w:r w:rsidRPr="00F54852">
        <w:rPr>
          <w:rFonts w:asciiTheme="majorBidi" w:hAnsiTheme="majorBidi" w:cstheme="majorBidi"/>
          <w:sz w:val="24"/>
          <w:szCs w:val="24"/>
          <w:lang w:val="fr-MA"/>
        </w:rPr>
        <w:t>entionner explicitement le soutien du Conseil Régional de Casablanca–Settat dans toute publication ou communication scientifique issue des travaux financés ;</w:t>
      </w:r>
    </w:p>
    <w:p w14:paraId="781CE778" w14:textId="5366762B" w:rsidR="00FC6A2E" w:rsidRPr="0029496E" w:rsidRDefault="00FC6A2E"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sidRPr="0029496E">
        <w:rPr>
          <w:rFonts w:asciiTheme="majorBidi" w:hAnsiTheme="majorBidi" w:cstheme="majorBidi"/>
          <w:sz w:val="24"/>
          <w:szCs w:val="24"/>
          <w:lang w:val="fr-MA"/>
        </w:rPr>
        <w:lastRenderedPageBreak/>
        <w:t>soumettre impérativement avant le 31 décembre de chaque année un rapport d’activité annuel sous format papier et électronique, sur l’état d’avancement de ses travaux, daté, signé et validé par le Directeur de thèse, le Directeur du CED et le Chef de l’</w:t>
      </w:r>
      <w:proofErr w:type="spellStart"/>
      <w:r w:rsidRPr="0029496E">
        <w:rPr>
          <w:rFonts w:asciiTheme="majorBidi" w:hAnsiTheme="majorBidi" w:cstheme="majorBidi"/>
          <w:sz w:val="24"/>
          <w:szCs w:val="24"/>
          <w:lang w:val="fr-MA"/>
        </w:rPr>
        <w:t>Etablissement</w:t>
      </w:r>
      <w:proofErr w:type="spellEnd"/>
      <w:r w:rsidRPr="0029496E">
        <w:rPr>
          <w:rFonts w:asciiTheme="majorBidi" w:hAnsiTheme="majorBidi" w:cstheme="majorBidi"/>
          <w:sz w:val="24"/>
          <w:szCs w:val="24"/>
          <w:lang w:val="fr-MA"/>
        </w:rPr>
        <w:t>. Ce rapport doit être appuyé d’une copie des publications, communications et activités faites dans le cadre de ses travaux de recherche ;</w:t>
      </w:r>
    </w:p>
    <w:p w14:paraId="3134BCB0" w14:textId="7E417C4E" w:rsidR="007A1180" w:rsidRPr="0029496E" w:rsidRDefault="007A1180"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sidRPr="0029496E">
        <w:rPr>
          <w:rFonts w:asciiTheme="majorBidi" w:hAnsiTheme="majorBidi" w:cstheme="majorBidi"/>
          <w:sz w:val="24"/>
          <w:szCs w:val="24"/>
          <w:lang w:val="fr-MA"/>
        </w:rPr>
        <w:t>mentionner dans le rapport d’activité annuel présenté pour une deuxième reconduction, la date prévue de soutenance ;</w:t>
      </w:r>
    </w:p>
    <w:p w14:paraId="47D75299" w14:textId="1B090D3E" w:rsidR="00FC6A2E" w:rsidRPr="0029496E" w:rsidRDefault="00FC6A2E"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sidRPr="0029496E">
        <w:rPr>
          <w:rFonts w:asciiTheme="majorBidi" w:hAnsiTheme="majorBidi" w:cstheme="majorBidi"/>
          <w:sz w:val="24"/>
          <w:szCs w:val="24"/>
          <w:lang w:val="fr-MA"/>
        </w:rPr>
        <w:t>informer sans délai l’administration de l’interruption temporaire ou définitive de ses activités ou du retard de la soumission du rapport d’activité annuel. Un écrit explicatif doit obligatoirement être envoyé au Directeur du PED, dans un délai maximal de 15 jours à compter de la date de l’interruption ou du retard. A défaut, l’Université se réserve le droit d’entamer les procédures nécessaires de restitution totale ou partielle des sommes versées au Doctorant boursier ;</w:t>
      </w:r>
    </w:p>
    <w:p w14:paraId="74054620" w14:textId="64F7AB93" w:rsidR="007A1180" w:rsidRPr="00F54852" w:rsidRDefault="0029496E"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Pr>
          <w:rFonts w:asciiTheme="majorBidi" w:hAnsiTheme="majorBidi" w:cstheme="majorBidi"/>
          <w:sz w:val="24"/>
          <w:szCs w:val="24"/>
          <w:lang w:val="fr-MA"/>
        </w:rPr>
        <w:t>n</w:t>
      </w:r>
      <w:r w:rsidR="007A1180" w:rsidRPr="00F54852">
        <w:rPr>
          <w:rFonts w:asciiTheme="majorBidi" w:hAnsiTheme="majorBidi" w:cstheme="majorBidi"/>
          <w:sz w:val="24"/>
          <w:szCs w:val="24"/>
          <w:lang w:val="fr-MA"/>
        </w:rPr>
        <w:t>e pas cumuler la présente bourse avec une autre bourse nationale ni avec une activité professionnelle ou lucrative ;</w:t>
      </w:r>
    </w:p>
    <w:p w14:paraId="09602407" w14:textId="5E59BCF4" w:rsidR="007A1180" w:rsidRPr="00F54852" w:rsidRDefault="0029496E"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Pr>
          <w:rFonts w:asciiTheme="majorBidi" w:hAnsiTheme="majorBidi" w:cstheme="majorBidi"/>
          <w:sz w:val="24"/>
          <w:szCs w:val="24"/>
          <w:lang w:val="fr-MA"/>
        </w:rPr>
        <w:t>f</w:t>
      </w:r>
      <w:r w:rsidR="007A1180" w:rsidRPr="00F54852">
        <w:rPr>
          <w:rFonts w:asciiTheme="majorBidi" w:hAnsiTheme="majorBidi" w:cstheme="majorBidi"/>
          <w:sz w:val="24"/>
          <w:szCs w:val="24"/>
          <w:lang w:val="fr-MA"/>
        </w:rPr>
        <w:t xml:space="preserve">ournir un engagement sur l’honneur légalisé attestant de l’absence de </w:t>
      </w:r>
      <w:r w:rsidR="007A1180" w:rsidRPr="0029496E">
        <w:rPr>
          <w:rFonts w:asciiTheme="majorBidi" w:hAnsiTheme="majorBidi" w:cstheme="majorBidi"/>
          <w:sz w:val="24"/>
          <w:szCs w:val="24"/>
          <w:lang w:val="fr-MA"/>
        </w:rPr>
        <w:t xml:space="preserve">ce </w:t>
      </w:r>
      <w:r w:rsidR="007A1180" w:rsidRPr="00F54852">
        <w:rPr>
          <w:rFonts w:asciiTheme="majorBidi" w:hAnsiTheme="majorBidi" w:cstheme="majorBidi"/>
          <w:sz w:val="24"/>
          <w:szCs w:val="24"/>
          <w:lang w:val="fr-MA"/>
        </w:rPr>
        <w:t>cumul ;</w:t>
      </w:r>
    </w:p>
    <w:p w14:paraId="4852D152" w14:textId="6CB2DFF6" w:rsidR="007A1180" w:rsidRPr="0029496E" w:rsidRDefault="0029496E"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Pr>
          <w:rFonts w:asciiTheme="majorBidi" w:hAnsiTheme="majorBidi" w:cstheme="majorBidi"/>
          <w:sz w:val="24"/>
          <w:szCs w:val="24"/>
          <w:lang w:val="fr-MA"/>
        </w:rPr>
        <w:t>i</w:t>
      </w:r>
      <w:r w:rsidR="007A1180" w:rsidRPr="00F54852">
        <w:rPr>
          <w:rFonts w:asciiTheme="majorBidi" w:hAnsiTheme="majorBidi" w:cstheme="majorBidi"/>
          <w:sz w:val="24"/>
          <w:szCs w:val="24"/>
          <w:lang w:val="fr-MA"/>
        </w:rPr>
        <w:t xml:space="preserve">nformer immédiatement l’Université </w:t>
      </w:r>
      <w:r w:rsidR="007A1180" w:rsidRPr="0029496E">
        <w:rPr>
          <w:rFonts w:asciiTheme="majorBidi" w:hAnsiTheme="majorBidi" w:cstheme="majorBidi"/>
          <w:sz w:val="24"/>
          <w:szCs w:val="24"/>
          <w:lang w:val="fr-MA"/>
        </w:rPr>
        <w:t>par lettre déposée au bureau d’ordre de l’</w:t>
      </w:r>
      <w:proofErr w:type="spellStart"/>
      <w:r w:rsidR="007A1180" w:rsidRPr="0029496E">
        <w:rPr>
          <w:rFonts w:asciiTheme="majorBidi" w:hAnsiTheme="majorBidi" w:cstheme="majorBidi"/>
          <w:sz w:val="24"/>
          <w:szCs w:val="24"/>
          <w:lang w:val="fr-MA"/>
        </w:rPr>
        <w:t>Etablissement</w:t>
      </w:r>
      <w:proofErr w:type="spellEnd"/>
      <w:r w:rsidR="007A1180" w:rsidRPr="0029496E">
        <w:rPr>
          <w:rFonts w:asciiTheme="majorBidi" w:hAnsiTheme="majorBidi" w:cstheme="majorBidi"/>
          <w:sz w:val="24"/>
          <w:szCs w:val="24"/>
          <w:lang w:val="fr-MA"/>
        </w:rPr>
        <w:t xml:space="preserve"> avec accusé réception de toute interruption, modification de situation, de statut ou événement susceptible d’affecter l’exécution du présent contrat ;</w:t>
      </w:r>
    </w:p>
    <w:p w14:paraId="09F08CA6" w14:textId="7B000C7F" w:rsidR="007A1180" w:rsidRPr="0029496E" w:rsidRDefault="007A1180" w:rsidP="0029496E">
      <w:pPr>
        <w:pStyle w:val="Corpsdetexte"/>
        <w:numPr>
          <w:ilvl w:val="0"/>
          <w:numId w:val="6"/>
        </w:numPr>
        <w:tabs>
          <w:tab w:val="clear" w:pos="720"/>
        </w:tabs>
        <w:spacing w:before="120" w:line="264" w:lineRule="auto"/>
        <w:ind w:left="567" w:hanging="283"/>
        <w:jc w:val="both"/>
        <w:rPr>
          <w:rFonts w:asciiTheme="majorBidi" w:hAnsiTheme="majorBidi" w:cstheme="majorBidi"/>
          <w:sz w:val="24"/>
          <w:szCs w:val="24"/>
          <w:lang w:val="fr-MA"/>
        </w:rPr>
      </w:pPr>
      <w:r w:rsidRPr="0029496E">
        <w:rPr>
          <w:rFonts w:asciiTheme="majorBidi" w:hAnsiTheme="majorBidi" w:cstheme="majorBidi"/>
          <w:sz w:val="24"/>
          <w:szCs w:val="24"/>
          <w:lang w:val="fr-MA"/>
        </w:rPr>
        <w:t>r</w:t>
      </w:r>
      <w:r w:rsidR="00FC6A2E" w:rsidRPr="0029496E">
        <w:rPr>
          <w:rFonts w:asciiTheme="majorBidi" w:hAnsiTheme="majorBidi" w:cstheme="majorBidi"/>
          <w:sz w:val="24"/>
          <w:szCs w:val="24"/>
          <w:lang w:val="fr-MA"/>
        </w:rPr>
        <w:t>embourser l’intégralité des montants perçus au titre de la bourse, dans les cas prévus aux articles 7 et 8 du présent contrat. Le remboursement devra être effectué par virement bancaire au compte N°</w:t>
      </w:r>
      <w:r w:rsidRPr="0029496E">
        <w:rPr>
          <w:rFonts w:asciiTheme="majorBidi" w:hAnsiTheme="majorBidi" w:cstheme="majorBidi"/>
          <w:sz w:val="24"/>
          <w:szCs w:val="24"/>
          <w:lang w:val="fr-MA"/>
        </w:rPr>
        <w:t xml:space="preserve"> : </w:t>
      </w:r>
    </w:p>
    <w:p w14:paraId="4C38B89F" w14:textId="39839ED4" w:rsidR="008C6C09" w:rsidRDefault="008C6C09" w:rsidP="0029496E">
      <w:pPr>
        <w:pStyle w:val="Corpsdetexte"/>
        <w:spacing w:line="264" w:lineRule="auto"/>
        <w:ind w:left="567"/>
        <w:jc w:val="both"/>
        <w:rPr>
          <w:rFonts w:asciiTheme="majorBidi" w:hAnsiTheme="majorBidi" w:cstheme="majorBidi"/>
          <w:b/>
          <w:bCs/>
          <w:sz w:val="24"/>
          <w:szCs w:val="24"/>
          <w:lang w:val="fr-MA"/>
        </w:rPr>
      </w:pPr>
      <w:r>
        <w:rPr>
          <w:rFonts w:asciiTheme="majorBidi" w:hAnsiTheme="majorBidi" w:cstheme="majorBidi"/>
          <w:b/>
          <w:bCs/>
          <w:sz w:val="24"/>
          <w:szCs w:val="24"/>
          <w:lang w:val="fr-MA"/>
        </w:rPr>
        <w:t>310610101602400400110154</w:t>
      </w:r>
    </w:p>
    <w:p w14:paraId="1B15D008" w14:textId="24E6FB05" w:rsidR="007A1180" w:rsidRPr="0029496E" w:rsidRDefault="00FC6A2E" w:rsidP="0029496E">
      <w:pPr>
        <w:pStyle w:val="Corpsdetexte"/>
        <w:spacing w:line="264" w:lineRule="auto"/>
        <w:ind w:left="567"/>
        <w:jc w:val="both"/>
        <w:rPr>
          <w:rFonts w:asciiTheme="majorBidi" w:hAnsiTheme="majorBidi" w:cstheme="majorBidi"/>
          <w:sz w:val="24"/>
          <w:szCs w:val="24"/>
          <w:lang w:val="fr-MA"/>
        </w:rPr>
      </w:pPr>
      <w:r w:rsidRPr="0029496E">
        <w:rPr>
          <w:rFonts w:asciiTheme="majorBidi" w:hAnsiTheme="majorBidi" w:cstheme="majorBidi"/>
          <w:sz w:val="24"/>
          <w:szCs w:val="24"/>
          <w:lang w:val="fr-MA"/>
        </w:rPr>
        <w:t xml:space="preserve">ouvert à la Trésorerie Générale du Royaume à </w:t>
      </w:r>
      <w:r w:rsidR="00436A7B">
        <w:rPr>
          <w:rFonts w:asciiTheme="majorBidi" w:hAnsiTheme="majorBidi" w:cstheme="majorBidi"/>
          <w:sz w:val="24"/>
          <w:szCs w:val="24"/>
          <w:lang w:val="fr-MA"/>
        </w:rPr>
        <w:t>Settat</w:t>
      </w:r>
      <w:r w:rsidRPr="0029496E">
        <w:rPr>
          <w:rFonts w:asciiTheme="majorBidi" w:hAnsiTheme="majorBidi" w:cstheme="majorBidi"/>
          <w:sz w:val="24"/>
          <w:szCs w:val="24"/>
          <w:lang w:val="fr-MA"/>
        </w:rPr>
        <w:t xml:space="preserve"> au Nom de</w:t>
      </w:r>
      <w:r w:rsidR="007A1180" w:rsidRPr="0029496E">
        <w:rPr>
          <w:rFonts w:asciiTheme="majorBidi" w:hAnsiTheme="majorBidi" w:cstheme="majorBidi"/>
          <w:sz w:val="24"/>
          <w:szCs w:val="24"/>
          <w:lang w:val="fr-MA"/>
        </w:rPr>
        <w:t> :</w:t>
      </w:r>
    </w:p>
    <w:p w14:paraId="6424BAE5" w14:textId="106DC749" w:rsidR="00FC6A2E" w:rsidRPr="0029496E" w:rsidRDefault="00B64532" w:rsidP="0029496E">
      <w:pPr>
        <w:pStyle w:val="Corpsdetexte"/>
        <w:spacing w:line="264" w:lineRule="auto"/>
        <w:ind w:left="567"/>
        <w:jc w:val="both"/>
        <w:rPr>
          <w:rFonts w:asciiTheme="majorBidi" w:hAnsiTheme="majorBidi" w:cstheme="majorBidi"/>
          <w:sz w:val="24"/>
          <w:szCs w:val="24"/>
          <w:lang w:val="fr-MA"/>
        </w:rPr>
      </w:pPr>
      <w:r>
        <w:rPr>
          <w:rFonts w:asciiTheme="majorBidi" w:hAnsiTheme="majorBidi" w:cstheme="majorBidi"/>
          <w:b/>
          <w:bCs/>
          <w:sz w:val="24"/>
          <w:szCs w:val="24"/>
          <w:lang w:val="fr-MA"/>
        </w:rPr>
        <w:t>RECTORAT. L’UNIVERSITE</w:t>
      </w:r>
    </w:p>
    <w:p w14:paraId="0AD98EF6" w14:textId="77777777" w:rsidR="00226B47" w:rsidRPr="00AE0CDA" w:rsidRDefault="00226B47" w:rsidP="00025243">
      <w:pPr>
        <w:pStyle w:val="Corpsdetexte"/>
        <w:spacing w:before="60" w:line="264" w:lineRule="auto"/>
        <w:rPr>
          <w:rFonts w:asciiTheme="majorBidi" w:hAnsiTheme="majorBidi" w:cstheme="majorBidi"/>
          <w:sz w:val="24"/>
          <w:szCs w:val="24"/>
        </w:rPr>
      </w:pPr>
    </w:p>
    <w:p w14:paraId="570A89F4" w14:textId="7835EE73" w:rsidR="00753F2B" w:rsidRPr="0029496E" w:rsidRDefault="00753F2B" w:rsidP="00AE0CDA">
      <w:pPr>
        <w:pStyle w:val="Corpsdetexte"/>
        <w:spacing w:line="264" w:lineRule="auto"/>
        <w:ind w:right="57"/>
        <w:jc w:val="both"/>
        <w:rPr>
          <w:rFonts w:asciiTheme="majorBidi" w:hAnsiTheme="majorBidi" w:cstheme="majorBidi"/>
          <w:b/>
          <w:bCs/>
          <w:caps/>
          <w:sz w:val="24"/>
          <w:szCs w:val="24"/>
        </w:rPr>
      </w:pPr>
      <w:r w:rsidRPr="0029496E">
        <w:rPr>
          <w:rFonts w:asciiTheme="majorBidi" w:hAnsiTheme="majorBidi" w:cstheme="majorBidi"/>
          <w:b/>
          <w:bCs/>
          <w:caps/>
          <w:sz w:val="24"/>
          <w:szCs w:val="24"/>
        </w:rPr>
        <w:t xml:space="preserve">Article 5 : </w:t>
      </w:r>
      <w:r w:rsidR="00934E7F" w:rsidRPr="0029496E">
        <w:rPr>
          <w:rFonts w:asciiTheme="majorBidi" w:hAnsiTheme="majorBidi" w:cstheme="majorBidi"/>
          <w:b/>
          <w:bCs/>
          <w:caps/>
          <w:sz w:val="24"/>
          <w:szCs w:val="24"/>
        </w:rPr>
        <w:t xml:space="preserve">Engagement de </w:t>
      </w:r>
      <w:r w:rsidRPr="0029496E">
        <w:rPr>
          <w:rFonts w:asciiTheme="majorBidi" w:hAnsiTheme="majorBidi" w:cstheme="majorBidi"/>
          <w:b/>
          <w:bCs/>
          <w:caps/>
          <w:sz w:val="24"/>
          <w:szCs w:val="24"/>
        </w:rPr>
        <w:t xml:space="preserve">l’Université </w:t>
      </w:r>
    </w:p>
    <w:p w14:paraId="2955BB0B" w14:textId="45B3EF54" w:rsidR="00753F2B" w:rsidRPr="00724049" w:rsidRDefault="00753F2B" w:rsidP="0029496E">
      <w:pPr>
        <w:pStyle w:val="Corpsdetexte"/>
        <w:spacing w:before="120" w:line="264" w:lineRule="auto"/>
        <w:rPr>
          <w:rFonts w:asciiTheme="majorBidi" w:hAnsiTheme="majorBidi" w:cstheme="majorBidi"/>
          <w:sz w:val="24"/>
          <w:szCs w:val="24"/>
        </w:rPr>
      </w:pPr>
      <w:r w:rsidRPr="00724049">
        <w:rPr>
          <w:rFonts w:asciiTheme="majorBidi" w:hAnsiTheme="majorBidi" w:cstheme="majorBidi"/>
          <w:sz w:val="24"/>
          <w:szCs w:val="24"/>
        </w:rPr>
        <w:t>L’Université s’engage à :</w:t>
      </w:r>
    </w:p>
    <w:p w14:paraId="1B6FDA38" w14:textId="1A2FCE77" w:rsidR="00753F2B" w:rsidRPr="00724049" w:rsidRDefault="0029496E" w:rsidP="00025243">
      <w:pPr>
        <w:pStyle w:val="Corpsdetexte"/>
        <w:numPr>
          <w:ilvl w:val="0"/>
          <w:numId w:val="1"/>
        </w:numPr>
        <w:spacing w:before="60" w:line="264" w:lineRule="auto"/>
        <w:ind w:left="391" w:hanging="153"/>
        <w:rPr>
          <w:rFonts w:asciiTheme="majorBidi" w:hAnsiTheme="majorBidi" w:cstheme="majorBidi"/>
          <w:sz w:val="24"/>
          <w:szCs w:val="24"/>
        </w:rPr>
      </w:pPr>
      <w:proofErr w:type="gramStart"/>
      <w:r>
        <w:rPr>
          <w:rFonts w:asciiTheme="majorBidi" w:hAnsiTheme="majorBidi" w:cstheme="majorBidi"/>
          <w:sz w:val="24"/>
          <w:szCs w:val="24"/>
        </w:rPr>
        <w:t>a</w:t>
      </w:r>
      <w:r w:rsidR="00A73D2A" w:rsidRPr="00724049">
        <w:rPr>
          <w:rFonts w:asciiTheme="majorBidi" w:hAnsiTheme="majorBidi" w:cstheme="majorBidi"/>
          <w:sz w:val="24"/>
          <w:szCs w:val="24"/>
        </w:rPr>
        <w:t>ssurer</w:t>
      </w:r>
      <w:proofErr w:type="gramEnd"/>
      <w:r w:rsidR="00753F2B" w:rsidRPr="00724049">
        <w:rPr>
          <w:rFonts w:asciiTheme="majorBidi" w:hAnsiTheme="majorBidi" w:cstheme="majorBidi"/>
          <w:sz w:val="24"/>
          <w:szCs w:val="24"/>
        </w:rPr>
        <w:t xml:space="preserve"> le suivi </w:t>
      </w:r>
      <w:r>
        <w:rPr>
          <w:rFonts w:asciiTheme="majorBidi" w:hAnsiTheme="majorBidi" w:cstheme="majorBidi"/>
          <w:sz w:val="24"/>
          <w:szCs w:val="24"/>
        </w:rPr>
        <w:t xml:space="preserve">administratif et </w:t>
      </w:r>
      <w:r w:rsidR="00753F2B" w:rsidRPr="00724049">
        <w:rPr>
          <w:rFonts w:asciiTheme="majorBidi" w:hAnsiTheme="majorBidi" w:cstheme="majorBidi"/>
          <w:sz w:val="24"/>
          <w:szCs w:val="24"/>
        </w:rPr>
        <w:t xml:space="preserve">académique du Doctorant </w:t>
      </w:r>
      <w:r>
        <w:rPr>
          <w:rFonts w:asciiTheme="majorBidi" w:hAnsiTheme="majorBidi" w:cstheme="majorBidi"/>
          <w:sz w:val="24"/>
          <w:szCs w:val="24"/>
        </w:rPr>
        <w:t>b</w:t>
      </w:r>
      <w:r w:rsidR="00753F2B" w:rsidRPr="00724049">
        <w:rPr>
          <w:rFonts w:asciiTheme="majorBidi" w:hAnsiTheme="majorBidi" w:cstheme="majorBidi"/>
          <w:sz w:val="24"/>
          <w:szCs w:val="24"/>
        </w:rPr>
        <w:t>oursier</w:t>
      </w:r>
    </w:p>
    <w:p w14:paraId="5CD54F36" w14:textId="77777777" w:rsidR="00025243" w:rsidRPr="00724049" w:rsidRDefault="00025243" w:rsidP="00025243">
      <w:pPr>
        <w:pStyle w:val="Corpsdetexte"/>
        <w:numPr>
          <w:ilvl w:val="0"/>
          <w:numId w:val="1"/>
        </w:numPr>
        <w:spacing w:before="60" w:line="264" w:lineRule="auto"/>
        <w:ind w:left="391" w:hanging="153"/>
        <w:rPr>
          <w:rFonts w:asciiTheme="majorBidi" w:hAnsiTheme="majorBidi" w:cstheme="majorBidi"/>
          <w:sz w:val="24"/>
          <w:szCs w:val="24"/>
        </w:rPr>
      </w:pPr>
      <w:proofErr w:type="gramStart"/>
      <w:r>
        <w:rPr>
          <w:rFonts w:asciiTheme="majorBidi" w:hAnsiTheme="majorBidi" w:cstheme="majorBidi"/>
          <w:sz w:val="24"/>
          <w:szCs w:val="24"/>
        </w:rPr>
        <w:t>garantir</w:t>
      </w:r>
      <w:proofErr w:type="gramEnd"/>
      <w:r>
        <w:rPr>
          <w:rFonts w:asciiTheme="majorBidi" w:hAnsiTheme="majorBidi" w:cstheme="majorBidi"/>
          <w:sz w:val="24"/>
          <w:szCs w:val="24"/>
        </w:rPr>
        <w:t xml:space="preserve"> l’évaluation annuelle des travaux de recherche</w:t>
      </w:r>
    </w:p>
    <w:p w14:paraId="005518FE" w14:textId="4DE19CDF" w:rsidR="00753F2B" w:rsidRPr="00025243" w:rsidRDefault="00025243" w:rsidP="00025243">
      <w:pPr>
        <w:pStyle w:val="Corpsdetexte"/>
        <w:numPr>
          <w:ilvl w:val="0"/>
          <w:numId w:val="1"/>
        </w:numPr>
        <w:spacing w:before="60" w:line="264" w:lineRule="auto"/>
        <w:ind w:left="391" w:hanging="153"/>
        <w:rPr>
          <w:rFonts w:asciiTheme="majorBidi" w:hAnsiTheme="majorBidi" w:cstheme="majorBidi"/>
          <w:sz w:val="24"/>
          <w:szCs w:val="24"/>
        </w:rPr>
      </w:pPr>
      <w:proofErr w:type="gramStart"/>
      <w:r>
        <w:rPr>
          <w:rFonts w:asciiTheme="majorBidi" w:hAnsiTheme="majorBidi" w:cstheme="majorBidi"/>
          <w:sz w:val="24"/>
          <w:szCs w:val="24"/>
        </w:rPr>
        <w:t>procéder</w:t>
      </w:r>
      <w:proofErr w:type="gramEnd"/>
      <w:r w:rsidR="0029496E">
        <w:rPr>
          <w:rFonts w:asciiTheme="majorBidi" w:hAnsiTheme="majorBidi" w:cstheme="majorBidi"/>
          <w:sz w:val="24"/>
          <w:szCs w:val="24"/>
        </w:rPr>
        <w:t xml:space="preserve"> au versement</w:t>
      </w:r>
      <w:r w:rsidR="00753F2B" w:rsidRPr="00724049">
        <w:rPr>
          <w:rFonts w:asciiTheme="majorBidi" w:hAnsiTheme="majorBidi" w:cstheme="majorBidi"/>
          <w:sz w:val="24"/>
          <w:szCs w:val="24"/>
        </w:rPr>
        <w:t xml:space="preserve"> </w:t>
      </w:r>
      <w:r w:rsidR="0029496E">
        <w:rPr>
          <w:rFonts w:asciiTheme="majorBidi" w:hAnsiTheme="majorBidi" w:cstheme="majorBidi"/>
          <w:sz w:val="24"/>
          <w:szCs w:val="24"/>
        </w:rPr>
        <w:t>mensuel de</w:t>
      </w:r>
      <w:r w:rsidR="00753F2B" w:rsidRPr="00724049">
        <w:rPr>
          <w:rFonts w:asciiTheme="majorBidi" w:hAnsiTheme="majorBidi" w:cstheme="majorBidi"/>
          <w:sz w:val="24"/>
          <w:szCs w:val="24"/>
        </w:rPr>
        <w:t xml:space="preserve"> la bourse</w:t>
      </w:r>
      <w:r w:rsidR="0029496E">
        <w:rPr>
          <w:rFonts w:asciiTheme="majorBidi" w:hAnsiTheme="majorBidi" w:cstheme="majorBidi"/>
          <w:sz w:val="24"/>
          <w:szCs w:val="24"/>
        </w:rPr>
        <w:t xml:space="preserve">, </w:t>
      </w:r>
      <w:r w:rsidR="00753F2B" w:rsidRPr="00724049">
        <w:rPr>
          <w:rFonts w:asciiTheme="majorBidi" w:hAnsiTheme="majorBidi" w:cstheme="majorBidi"/>
          <w:sz w:val="24"/>
          <w:szCs w:val="24"/>
        </w:rPr>
        <w:t>sous réserve de disponibilité des fonds alloués par le Conseil Régional de la RCS</w:t>
      </w:r>
      <w:r>
        <w:rPr>
          <w:rFonts w:asciiTheme="majorBidi" w:hAnsiTheme="majorBidi" w:cstheme="majorBidi"/>
          <w:sz w:val="24"/>
          <w:szCs w:val="24"/>
        </w:rPr>
        <w:t xml:space="preserve">, </w:t>
      </w:r>
      <w:r w:rsidR="00753F2B" w:rsidRPr="00025243">
        <w:rPr>
          <w:rFonts w:asciiTheme="majorBidi" w:hAnsiTheme="majorBidi" w:cstheme="majorBidi"/>
          <w:sz w:val="24"/>
          <w:szCs w:val="24"/>
        </w:rPr>
        <w:t>au compte bancaire du Doctorant</w:t>
      </w:r>
      <w:r w:rsidRPr="00025243">
        <w:rPr>
          <w:rFonts w:asciiTheme="majorBidi" w:hAnsiTheme="majorBidi" w:cstheme="majorBidi"/>
          <w:sz w:val="24"/>
          <w:szCs w:val="24"/>
        </w:rPr>
        <w:t xml:space="preserve"> boursier </w:t>
      </w:r>
      <w:r w:rsidR="00753F2B" w:rsidRPr="00025243">
        <w:rPr>
          <w:rFonts w:asciiTheme="majorBidi" w:hAnsiTheme="majorBidi" w:cstheme="majorBidi"/>
          <w:sz w:val="24"/>
          <w:szCs w:val="24"/>
        </w:rPr>
        <w:t>:</w:t>
      </w:r>
    </w:p>
    <w:p w14:paraId="2E890EC3" w14:textId="77777777" w:rsidR="00753F2B" w:rsidRPr="00025243" w:rsidRDefault="00753F2B" w:rsidP="00724049">
      <w:pPr>
        <w:pStyle w:val="Corpsdetexte"/>
        <w:spacing w:before="60" w:line="264" w:lineRule="auto"/>
        <w:ind w:left="387"/>
        <w:rPr>
          <w:rFonts w:asciiTheme="majorBidi" w:hAnsiTheme="majorBidi" w:cstheme="majorBidi"/>
          <w:sz w:val="8"/>
          <w:szCs w:val="8"/>
        </w:rPr>
      </w:pPr>
    </w:p>
    <w:tbl>
      <w:tblPr>
        <w:tblStyle w:val="Grilledutableau"/>
        <w:tblW w:w="0" w:type="auto"/>
        <w:tblInd w:w="387" w:type="dxa"/>
        <w:tblLook w:val="04A0" w:firstRow="1" w:lastRow="0" w:firstColumn="1" w:lastColumn="0" w:noHBand="0" w:noVBand="1"/>
      </w:tblPr>
      <w:tblGrid>
        <w:gridCol w:w="2302"/>
        <w:gridCol w:w="6943"/>
      </w:tblGrid>
      <w:tr w:rsidR="00025243" w:rsidRPr="00025243" w14:paraId="390AC929" w14:textId="77777777" w:rsidTr="00025243">
        <w:tc>
          <w:tcPr>
            <w:tcW w:w="2302" w:type="dxa"/>
          </w:tcPr>
          <w:p w14:paraId="4AAD4795" w14:textId="79BCB949" w:rsidR="00025243" w:rsidRPr="00AD4B58" w:rsidRDefault="00025243" w:rsidP="00025243">
            <w:pPr>
              <w:pStyle w:val="Corpsdetexte"/>
              <w:spacing w:before="60" w:after="60" w:line="264" w:lineRule="auto"/>
              <w:rPr>
                <w:rFonts w:asciiTheme="majorBidi" w:hAnsiTheme="majorBidi" w:cstheme="majorBidi"/>
                <w:b/>
                <w:bCs/>
                <w:sz w:val="24"/>
                <w:szCs w:val="24"/>
                <w:highlight w:val="cyan"/>
              </w:rPr>
            </w:pPr>
            <w:r w:rsidRPr="00AD4B58">
              <w:rPr>
                <w:rFonts w:asciiTheme="majorBidi" w:hAnsiTheme="majorBidi" w:cstheme="majorBidi"/>
                <w:b/>
                <w:bCs/>
                <w:sz w:val="24"/>
                <w:szCs w:val="24"/>
                <w:highlight w:val="cyan"/>
              </w:rPr>
              <w:t>Nom et Prénom :</w:t>
            </w:r>
          </w:p>
        </w:tc>
        <w:tc>
          <w:tcPr>
            <w:tcW w:w="6943" w:type="dxa"/>
          </w:tcPr>
          <w:p w14:paraId="749FFF1C" w14:textId="77777777" w:rsidR="00025243" w:rsidRPr="00AD4B58" w:rsidRDefault="00025243" w:rsidP="00025243">
            <w:pPr>
              <w:pStyle w:val="Corpsdetexte"/>
              <w:spacing w:before="60" w:after="60" w:line="264" w:lineRule="auto"/>
              <w:rPr>
                <w:rFonts w:asciiTheme="majorBidi" w:hAnsiTheme="majorBidi" w:cstheme="majorBidi"/>
                <w:b/>
                <w:bCs/>
                <w:sz w:val="24"/>
                <w:szCs w:val="24"/>
                <w:highlight w:val="cyan"/>
              </w:rPr>
            </w:pPr>
          </w:p>
        </w:tc>
      </w:tr>
      <w:tr w:rsidR="00753F2B" w:rsidRPr="00025243" w14:paraId="0D906CC5" w14:textId="77777777" w:rsidTr="00025243">
        <w:tc>
          <w:tcPr>
            <w:tcW w:w="2302" w:type="dxa"/>
          </w:tcPr>
          <w:p w14:paraId="7FF7B193" w14:textId="74E252CA" w:rsidR="00753F2B" w:rsidRPr="00AD4B58" w:rsidRDefault="00753F2B" w:rsidP="00025243">
            <w:pPr>
              <w:pStyle w:val="Corpsdetexte"/>
              <w:spacing w:before="60" w:after="60" w:line="264" w:lineRule="auto"/>
              <w:rPr>
                <w:rFonts w:asciiTheme="majorBidi" w:hAnsiTheme="majorBidi" w:cstheme="majorBidi"/>
                <w:b/>
                <w:bCs/>
                <w:sz w:val="24"/>
                <w:szCs w:val="24"/>
                <w:highlight w:val="cyan"/>
              </w:rPr>
            </w:pPr>
            <w:r w:rsidRPr="00AD4B58">
              <w:rPr>
                <w:rFonts w:asciiTheme="majorBidi" w:hAnsiTheme="majorBidi" w:cstheme="majorBidi"/>
                <w:b/>
                <w:bCs/>
                <w:sz w:val="24"/>
                <w:szCs w:val="24"/>
                <w:highlight w:val="cyan"/>
              </w:rPr>
              <w:t>N° de compte :</w:t>
            </w:r>
          </w:p>
        </w:tc>
        <w:tc>
          <w:tcPr>
            <w:tcW w:w="6943" w:type="dxa"/>
          </w:tcPr>
          <w:p w14:paraId="5C6443F8" w14:textId="77777777" w:rsidR="00753F2B" w:rsidRPr="00AD4B58" w:rsidRDefault="00753F2B" w:rsidP="00025243">
            <w:pPr>
              <w:pStyle w:val="Corpsdetexte"/>
              <w:spacing w:before="60" w:after="60" w:line="264" w:lineRule="auto"/>
              <w:rPr>
                <w:rFonts w:asciiTheme="majorBidi" w:hAnsiTheme="majorBidi" w:cstheme="majorBidi"/>
                <w:b/>
                <w:bCs/>
                <w:sz w:val="24"/>
                <w:szCs w:val="24"/>
                <w:highlight w:val="cyan"/>
              </w:rPr>
            </w:pPr>
          </w:p>
        </w:tc>
      </w:tr>
      <w:tr w:rsidR="00753F2B" w:rsidRPr="00025243" w14:paraId="18F94A9B" w14:textId="77777777" w:rsidTr="00025243">
        <w:tc>
          <w:tcPr>
            <w:tcW w:w="2302" w:type="dxa"/>
          </w:tcPr>
          <w:p w14:paraId="78A975B7" w14:textId="5A3CAE4C" w:rsidR="00753F2B" w:rsidRPr="00AD4B58" w:rsidRDefault="00753F2B" w:rsidP="00025243">
            <w:pPr>
              <w:pStyle w:val="Corpsdetexte"/>
              <w:spacing w:before="60" w:after="60" w:line="264" w:lineRule="auto"/>
              <w:rPr>
                <w:rFonts w:asciiTheme="majorBidi" w:hAnsiTheme="majorBidi" w:cstheme="majorBidi"/>
                <w:b/>
                <w:bCs/>
                <w:sz w:val="24"/>
                <w:szCs w:val="24"/>
                <w:highlight w:val="cyan"/>
              </w:rPr>
            </w:pPr>
            <w:r w:rsidRPr="00AD4B58">
              <w:rPr>
                <w:rFonts w:asciiTheme="majorBidi" w:hAnsiTheme="majorBidi" w:cstheme="majorBidi"/>
                <w:b/>
                <w:bCs/>
                <w:sz w:val="24"/>
                <w:szCs w:val="24"/>
                <w:highlight w:val="cyan"/>
              </w:rPr>
              <w:t>Ouvert à</w:t>
            </w:r>
            <w:r w:rsidR="00025243" w:rsidRPr="00AD4B58">
              <w:rPr>
                <w:rFonts w:asciiTheme="majorBidi" w:hAnsiTheme="majorBidi" w:cstheme="majorBidi"/>
                <w:b/>
                <w:bCs/>
                <w:sz w:val="24"/>
                <w:szCs w:val="24"/>
                <w:highlight w:val="cyan"/>
              </w:rPr>
              <w:t> :</w:t>
            </w:r>
          </w:p>
        </w:tc>
        <w:tc>
          <w:tcPr>
            <w:tcW w:w="6943" w:type="dxa"/>
          </w:tcPr>
          <w:p w14:paraId="1815D782" w14:textId="77777777" w:rsidR="00753F2B" w:rsidRPr="00AD4B58" w:rsidRDefault="00753F2B" w:rsidP="00025243">
            <w:pPr>
              <w:pStyle w:val="Corpsdetexte"/>
              <w:spacing w:before="60" w:after="60" w:line="264" w:lineRule="auto"/>
              <w:rPr>
                <w:rFonts w:asciiTheme="majorBidi" w:hAnsiTheme="majorBidi" w:cstheme="majorBidi"/>
                <w:b/>
                <w:bCs/>
                <w:sz w:val="24"/>
                <w:szCs w:val="24"/>
                <w:highlight w:val="cyan"/>
              </w:rPr>
            </w:pPr>
          </w:p>
        </w:tc>
      </w:tr>
      <w:tr w:rsidR="00753F2B" w:rsidRPr="00025243" w14:paraId="6B900E8C" w14:textId="77777777" w:rsidTr="00025243">
        <w:tc>
          <w:tcPr>
            <w:tcW w:w="2302" w:type="dxa"/>
          </w:tcPr>
          <w:p w14:paraId="2EAFCE83" w14:textId="50045743" w:rsidR="00753F2B" w:rsidRPr="00AD4B58" w:rsidRDefault="00753F2B" w:rsidP="00025243">
            <w:pPr>
              <w:pStyle w:val="Corpsdetexte"/>
              <w:spacing w:before="60" w:after="60" w:line="264" w:lineRule="auto"/>
              <w:rPr>
                <w:rFonts w:asciiTheme="majorBidi" w:hAnsiTheme="majorBidi" w:cstheme="majorBidi"/>
                <w:b/>
                <w:bCs/>
                <w:sz w:val="24"/>
                <w:szCs w:val="24"/>
                <w:highlight w:val="cyan"/>
              </w:rPr>
            </w:pPr>
            <w:r w:rsidRPr="00AD4B58">
              <w:rPr>
                <w:rFonts w:asciiTheme="majorBidi" w:hAnsiTheme="majorBidi" w:cstheme="majorBidi"/>
                <w:b/>
                <w:bCs/>
                <w:sz w:val="24"/>
                <w:szCs w:val="24"/>
                <w:highlight w:val="cyan"/>
              </w:rPr>
              <w:t>Agence</w:t>
            </w:r>
            <w:r w:rsidR="00025243" w:rsidRPr="00AD4B58">
              <w:rPr>
                <w:rFonts w:asciiTheme="majorBidi" w:hAnsiTheme="majorBidi" w:cstheme="majorBidi"/>
                <w:b/>
                <w:bCs/>
                <w:sz w:val="24"/>
                <w:szCs w:val="24"/>
                <w:highlight w:val="cyan"/>
              </w:rPr>
              <w:t> :</w:t>
            </w:r>
          </w:p>
        </w:tc>
        <w:tc>
          <w:tcPr>
            <w:tcW w:w="6943" w:type="dxa"/>
          </w:tcPr>
          <w:p w14:paraId="299245E4" w14:textId="77777777" w:rsidR="00753F2B" w:rsidRPr="00AD4B58" w:rsidRDefault="00753F2B" w:rsidP="00025243">
            <w:pPr>
              <w:pStyle w:val="Corpsdetexte"/>
              <w:spacing w:before="60" w:after="60" w:line="264" w:lineRule="auto"/>
              <w:rPr>
                <w:rFonts w:asciiTheme="majorBidi" w:hAnsiTheme="majorBidi" w:cstheme="majorBidi"/>
                <w:b/>
                <w:bCs/>
                <w:sz w:val="24"/>
                <w:szCs w:val="24"/>
                <w:highlight w:val="cyan"/>
              </w:rPr>
            </w:pPr>
          </w:p>
        </w:tc>
      </w:tr>
      <w:tr w:rsidR="00753F2B" w:rsidRPr="00025243" w14:paraId="278D5C8D" w14:textId="77777777" w:rsidTr="00025243">
        <w:tc>
          <w:tcPr>
            <w:tcW w:w="2302" w:type="dxa"/>
          </w:tcPr>
          <w:p w14:paraId="108AFF15" w14:textId="72C70F3D" w:rsidR="00753F2B" w:rsidRPr="00AD4B58" w:rsidRDefault="00753F2B" w:rsidP="00025243">
            <w:pPr>
              <w:pStyle w:val="Corpsdetexte"/>
              <w:spacing w:before="60" w:after="60" w:line="264" w:lineRule="auto"/>
              <w:rPr>
                <w:rFonts w:asciiTheme="majorBidi" w:hAnsiTheme="majorBidi" w:cstheme="majorBidi"/>
                <w:b/>
                <w:bCs/>
                <w:sz w:val="24"/>
                <w:szCs w:val="24"/>
                <w:highlight w:val="cyan"/>
              </w:rPr>
            </w:pPr>
            <w:r w:rsidRPr="00AD4B58">
              <w:rPr>
                <w:rFonts w:asciiTheme="majorBidi" w:hAnsiTheme="majorBidi" w:cstheme="majorBidi"/>
                <w:b/>
                <w:bCs/>
                <w:sz w:val="24"/>
                <w:szCs w:val="24"/>
                <w:highlight w:val="cyan"/>
              </w:rPr>
              <w:t>Adresse</w:t>
            </w:r>
            <w:r w:rsidR="00025243" w:rsidRPr="00AD4B58">
              <w:rPr>
                <w:rFonts w:asciiTheme="majorBidi" w:hAnsiTheme="majorBidi" w:cstheme="majorBidi"/>
                <w:b/>
                <w:bCs/>
                <w:sz w:val="24"/>
                <w:szCs w:val="24"/>
                <w:highlight w:val="cyan"/>
              </w:rPr>
              <w:t> :</w:t>
            </w:r>
          </w:p>
        </w:tc>
        <w:tc>
          <w:tcPr>
            <w:tcW w:w="6943" w:type="dxa"/>
          </w:tcPr>
          <w:p w14:paraId="3F688399" w14:textId="77777777" w:rsidR="00753F2B" w:rsidRPr="00AD4B58" w:rsidRDefault="00753F2B" w:rsidP="00025243">
            <w:pPr>
              <w:pStyle w:val="Corpsdetexte"/>
              <w:spacing w:before="60" w:after="60" w:line="264" w:lineRule="auto"/>
              <w:rPr>
                <w:rFonts w:asciiTheme="majorBidi" w:hAnsiTheme="majorBidi" w:cstheme="majorBidi"/>
                <w:b/>
                <w:bCs/>
                <w:sz w:val="24"/>
                <w:szCs w:val="24"/>
                <w:highlight w:val="cyan"/>
              </w:rPr>
            </w:pPr>
          </w:p>
        </w:tc>
      </w:tr>
    </w:tbl>
    <w:p w14:paraId="608989DA" w14:textId="77777777" w:rsidR="00753F2B" w:rsidRDefault="00753F2B" w:rsidP="00724049">
      <w:pPr>
        <w:pStyle w:val="Corpsdetexte"/>
        <w:spacing w:before="60" w:line="264" w:lineRule="auto"/>
        <w:ind w:left="387"/>
        <w:rPr>
          <w:rFonts w:asciiTheme="majorBidi" w:hAnsiTheme="majorBidi" w:cstheme="majorBidi"/>
          <w:sz w:val="24"/>
          <w:szCs w:val="24"/>
        </w:rPr>
      </w:pPr>
    </w:p>
    <w:p w14:paraId="3B46102B" w14:textId="77777777" w:rsidR="006241AB" w:rsidRDefault="006241AB" w:rsidP="006241AB">
      <w:pPr>
        <w:pStyle w:val="Corpsdetexte"/>
        <w:spacing w:before="60" w:line="264" w:lineRule="auto"/>
        <w:rPr>
          <w:rFonts w:asciiTheme="majorBidi" w:hAnsiTheme="majorBidi" w:cstheme="majorBidi"/>
          <w:sz w:val="24"/>
          <w:szCs w:val="24"/>
        </w:rPr>
      </w:pPr>
    </w:p>
    <w:p w14:paraId="723EE664" w14:textId="2CBE81EB" w:rsidR="00753F2B" w:rsidRPr="00025243" w:rsidRDefault="00753F2B" w:rsidP="00AE0CDA">
      <w:pPr>
        <w:pStyle w:val="Corpsdetexte"/>
        <w:spacing w:line="264" w:lineRule="auto"/>
        <w:ind w:right="57"/>
        <w:jc w:val="both"/>
        <w:rPr>
          <w:rFonts w:asciiTheme="majorBidi" w:hAnsiTheme="majorBidi" w:cstheme="majorBidi"/>
          <w:b/>
          <w:bCs/>
          <w:caps/>
          <w:sz w:val="24"/>
          <w:szCs w:val="24"/>
        </w:rPr>
      </w:pPr>
      <w:r w:rsidRPr="00025243">
        <w:rPr>
          <w:rFonts w:asciiTheme="majorBidi" w:hAnsiTheme="majorBidi" w:cstheme="majorBidi"/>
          <w:b/>
          <w:bCs/>
          <w:caps/>
          <w:sz w:val="24"/>
          <w:szCs w:val="24"/>
        </w:rPr>
        <w:t xml:space="preserve">Article 6 : </w:t>
      </w:r>
      <w:r w:rsidR="00386DB7" w:rsidRPr="00025243">
        <w:rPr>
          <w:rFonts w:asciiTheme="majorBidi" w:hAnsiTheme="majorBidi" w:cstheme="majorBidi"/>
          <w:b/>
          <w:bCs/>
          <w:caps/>
          <w:sz w:val="24"/>
          <w:szCs w:val="24"/>
        </w:rPr>
        <w:t>Responsabilité</w:t>
      </w:r>
      <w:r w:rsidRPr="00025243">
        <w:rPr>
          <w:rFonts w:asciiTheme="majorBidi" w:hAnsiTheme="majorBidi" w:cstheme="majorBidi"/>
          <w:b/>
          <w:bCs/>
          <w:caps/>
          <w:sz w:val="24"/>
          <w:szCs w:val="24"/>
        </w:rPr>
        <w:t xml:space="preserve"> de l’Etablissement, </w:t>
      </w:r>
      <w:r w:rsidR="00386DB7" w:rsidRPr="00025243">
        <w:rPr>
          <w:rFonts w:asciiTheme="majorBidi" w:hAnsiTheme="majorBidi" w:cstheme="majorBidi"/>
          <w:b/>
          <w:bCs/>
          <w:caps/>
          <w:sz w:val="24"/>
          <w:szCs w:val="24"/>
        </w:rPr>
        <w:t>d</w:t>
      </w:r>
      <w:r w:rsidRPr="00025243">
        <w:rPr>
          <w:rFonts w:asciiTheme="majorBidi" w:hAnsiTheme="majorBidi" w:cstheme="majorBidi"/>
          <w:b/>
          <w:bCs/>
          <w:caps/>
          <w:sz w:val="24"/>
          <w:szCs w:val="24"/>
        </w:rPr>
        <w:t xml:space="preserve">u </w:t>
      </w:r>
      <w:r w:rsidR="00386DB7" w:rsidRPr="00025243">
        <w:rPr>
          <w:rFonts w:asciiTheme="majorBidi" w:hAnsiTheme="majorBidi" w:cstheme="majorBidi"/>
          <w:b/>
          <w:bCs/>
          <w:caps/>
          <w:sz w:val="24"/>
          <w:szCs w:val="24"/>
        </w:rPr>
        <w:t>Directeur</w:t>
      </w:r>
      <w:r w:rsidRPr="00025243">
        <w:rPr>
          <w:rFonts w:asciiTheme="majorBidi" w:hAnsiTheme="majorBidi" w:cstheme="majorBidi"/>
          <w:b/>
          <w:bCs/>
          <w:caps/>
          <w:sz w:val="24"/>
          <w:szCs w:val="24"/>
        </w:rPr>
        <w:t xml:space="preserve"> de thèse, </w:t>
      </w:r>
      <w:r w:rsidR="00386DB7" w:rsidRPr="00025243">
        <w:rPr>
          <w:rFonts w:asciiTheme="majorBidi" w:hAnsiTheme="majorBidi" w:cstheme="majorBidi"/>
          <w:b/>
          <w:bCs/>
          <w:caps/>
          <w:sz w:val="24"/>
          <w:szCs w:val="24"/>
        </w:rPr>
        <w:t>d</w:t>
      </w:r>
      <w:r w:rsidRPr="00025243">
        <w:rPr>
          <w:rFonts w:asciiTheme="majorBidi" w:hAnsiTheme="majorBidi" w:cstheme="majorBidi"/>
          <w:b/>
          <w:bCs/>
          <w:caps/>
          <w:sz w:val="24"/>
          <w:szCs w:val="24"/>
        </w:rPr>
        <w:t>u Directeur du CED</w:t>
      </w:r>
    </w:p>
    <w:p w14:paraId="56BA3CFE" w14:textId="77777777" w:rsidR="00AE0CDA" w:rsidRDefault="00AE0CDA" w:rsidP="00AE0CDA">
      <w:pPr>
        <w:pStyle w:val="Corpsdetexte"/>
        <w:numPr>
          <w:ilvl w:val="0"/>
          <w:numId w:val="9"/>
        </w:numPr>
        <w:spacing w:before="120" w:line="264" w:lineRule="auto"/>
        <w:ind w:left="567" w:hanging="283"/>
        <w:jc w:val="both"/>
        <w:rPr>
          <w:rFonts w:asciiTheme="majorBidi" w:hAnsiTheme="majorBidi" w:cstheme="majorBidi"/>
          <w:sz w:val="24"/>
          <w:szCs w:val="24"/>
          <w:lang w:val="fr-MA"/>
        </w:rPr>
      </w:pPr>
      <w:r>
        <w:rPr>
          <w:rFonts w:asciiTheme="majorBidi" w:hAnsiTheme="majorBidi" w:cstheme="majorBidi"/>
          <w:sz w:val="24"/>
          <w:szCs w:val="24"/>
          <w:lang w:val="fr-MA"/>
        </w:rPr>
        <w:t>l</w:t>
      </w:r>
      <w:r w:rsidR="00753F2B" w:rsidRPr="00025243">
        <w:rPr>
          <w:rFonts w:asciiTheme="majorBidi" w:hAnsiTheme="majorBidi" w:cstheme="majorBidi"/>
          <w:sz w:val="24"/>
          <w:szCs w:val="24"/>
          <w:lang w:val="fr-MA"/>
        </w:rPr>
        <w:t xml:space="preserve">e </w:t>
      </w:r>
      <w:r w:rsidR="00386DB7" w:rsidRPr="00025243">
        <w:rPr>
          <w:rFonts w:asciiTheme="majorBidi" w:hAnsiTheme="majorBidi" w:cstheme="majorBidi"/>
          <w:sz w:val="24"/>
          <w:szCs w:val="24"/>
          <w:lang w:val="fr-MA"/>
        </w:rPr>
        <w:t>Chef</w:t>
      </w:r>
      <w:r w:rsidR="00753F2B" w:rsidRPr="00025243">
        <w:rPr>
          <w:rFonts w:asciiTheme="majorBidi" w:hAnsiTheme="majorBidi" w:cstheme="majorBidi"/>
          <w:sz w:val="24"/>
          <w:szCs w:val="24"/>
          <w:lang w:val="fr-MA"/>
        </w:rPr>
        <w:t xml:space="preserve"> de l’</w:t>
      </w:r>
      <w:proofErr w:type="spellStart"/>
      <w:r w:rsidR="00386DB7" w:rsidRPr="00025243">
        <w:rPr>
          <w:rFonts w:asciiTheme="majorBidi" w:hAnsiTheme="majorBidi" w:cstheme="majorBidi"/>
          <w:sz w:val="24"/>
          <w:szCs w:val="24"/>
          <w:lang w:val="fr-MA"/>
        </w:rPr>
        <w:t>Etablissement</w:t>
      </w:r>
      <w:proofErr w:type="spellEnd"/>
      <w:r w:rsidR="00753F2B" w:rsidRPr="00025243">
        <w:rPr>
          <w:rFonts w:asciiTheme="majorBidi" w:hAnsiTheme="majorBidi" w:cstheme="majorBidi"/>
          <w:sz w:val="24"/>
          <w:szCs w:val="24"/>
          <w:lang w:val="fr-MA"/>
        </w:rPr>
        <w:t xml:space="preserve"> </w:t>
      </w:r>
      <w:r>
        <w:rPr>
          <w:rFonts w:asciiTheme="majorBidi" w:hAnsiTheme="majorBidi" w:cstheme="majorBidi"/>
          <w:sz w:val="24"/>
          <w:szCs w:val="24"/>
          <w:lang w:val="fr-MA"/>
        </w:rPr>
        <w:t>assure</w:t>
      </w:r>
      <w:r w:rsidR="00753F2B" w:rsidRPr="00025243">
        <w:rPr>
          <w:rFonts w:asciiTheme="majorBidi" w:hAnsiTheme="majorBidi" w:cstheme="majorBidi"/>
          <w:sz w:val="24"/>
          <w:szCs w:val="24"/>
          <w:lang w:val="fr-MA"/>
        </w:rPr>
        <w:t xml:space="preserve"> </w:t>
      </w:r>
      <w:r w:rsidR="00386DB7" w:rsidRPr="00025243">
        <w:rPr>
          <w:rFonts w:asciiTheme="majorBidi" w:hAnsiTheme="majorBidi" w:cstheme="majorBidi"/>
          <w:sz w:val="24"/>
          <w:szCs w:val="24"/>
          <w:lang w:val="fr-MA"/>
        </w:rPr>
        <w:t>le</w:t>
      </w:r>
      <w:r w:rsidR="00753F2B" w:rsidRPr="00025243">
        <w:rPr>
          <w:rFonts w:asciiTheme="majorBidi" w:hAnsiTheme="majorBidi" w:cstheme="majorBidi"/>
          <w:sz w:val="24"/>
          <w:szCs w:val="24"/>
          <w:lang w:val="fr-MA"/>
        </w:rPr>
        <w:t xml:space="preserve"> </w:t>
      </w:r>
      <w:r>
        <w:rPr>
          <w:rFonts w:asciiTheme="majorBidi" w:hAnsiTheme="majorBidi" w:cstheme="majorBidi"/>
          <w:sz w:val="24"/>
          <w:szCs w:val="24"/>
          <w:lang w:val="fr-MA"/>
        </w:rPr>
        <w:t>suivi</w:t>
      </w:r>
      <w:r w:rsidR="00386DB7" w:rsidRPr="00025243">
        <w:rPr>
          <w:rFonts w:asciiTheme="majorBidi" w:hAnsiTheme="majorBidi" w:cstheme="majorBidi"/>
          <w:sz w:val="24"/>
          <w:szCs w:val="24"/>
          <w:lang w:val="fr-MA"/>
        </w:rPr>
        <w:t xml:space="preserve"> </w:t>
      </w:r>
      <w:r w:rsidR="00753F2B" w:rsidRPr="00025243">
        <w:rPr>
          <w:rFonts w:asciiTheme="majorBidi" w:hAnsiTheme="majorBidi" w:cstheme="majorBidi"/>
          <w:sz w:val="24"/>
          <w:szCs w:val="24"/>
          <w:lang w:val="fr-MA"/>
        </w:rPr>
        <w:t>admin</w:t>
      </w:r>
      <w:r w:rsidR="00386DB7" w:rsidRPr="00025243">
        <w:rPr>
          <w:rFonts w:asciiTheme="majorBidi" w:hAnsiTheme="majorBidi" w:cstheme="majorBidi"/>
          <w:sz w:val="24"/>
          <w:szCs w:val="24"/>
          <w:lang w:val="fr-MA"/>
        </w:rPr>
        <w:t>i</w:t>
      </w:r>
      <w:r w:rsidR="00753F2B" w:rsidRPr="00025243">
        <w:rPr>
          <w:rFonts w:asciiTheme="majorBidi" w:hAnsiTheme="majorBidi" w:cstheme="majorBidi"/>
          <w:sz w:val="24"/>
          <w:szCs w:val="24"/>
          <w:lang w:val="fr-MA"/>
        </w:rPr>
        <w:t>s</w:t>
      </w:r>
      <w:r w:rsidR="00386DB7" w:rsidRPr="00025243">
        <w:rPr>
          <w:rFonts w:asciiTheme="majorBidi" w:hAnsiTheme="majorBidi" w:cstheme="majorBidi"/>
          <w:sz w:val="24"/>
          <w:szCs w:val="24"/>
          <w:lang w:val="fr-MA"/>
        </w:rPr>
        <w:t>t</w:t>
      </w:r>
      <w:r w:rsidR="00753F2B" w:rsidRPr="00025243">
        <w:rPr>
          <w:rFonts w:asciiTheme="majorBidi" w:hAnsiTheme="majorBidi" w:cstheme="majorBidi"/>
          <w:sz w:val="24"/>
          <w:szCs w:val="24"/>
          <w:lang w:val="fr-MA"/>
        </w:rPr>
        <w:t>ratif</w:t>
      </w:r>
      <w:r>
        <w:rPr>
          <w:rFonts w:asciiTheme="majorBidi" w:hAnsiTheme="majorBidi" w:cstheme="majorBidi"/>
          <w:sz w:val="24"/>
          <w:szCs w:val="24"/>
          <w:lang w:val="fr-MA"/>
        </w:rPr>
        <w:t> ;</w:t>
      </w:r>
    </w:p>
    <w:p w14:paraId="1467EF13" w14:textId="77777777" w:rsidR="00AE0CDA" w:rsidRDefault="00AE0CDA" w:rsidP="00AE0CDA">
      <w:pPr>
        <w:pStyle w:val="Corpsdetexte"/>
        <w:numPr>
          <w:ilvl w:val="0"/>
          <w:numId w:val="9"/>
        </w:numPr>
        <w:spacing w:before="120" w:line="264" w:lineRule="auto"/>
        <w:ind w:left="567" w:hanging="283"/>
        <w:jc w:val="both"/>
        <w:rPr>
          <w:rFonts w:asciiTheme="majorBidi" w:hAnsiTheme="majorBidi" w:cstheme="majorBidi"/>
          <w:sz w:val="24"/>
          <w:szCs w:val="24"/>
          <w:lang w:val="fr-MA"/>
        </w:rPr>
      </w:pPr>
      <w:proofErr w:type="gramStart"/>
      <w:r>
        <w:rPr>
          <w:rFonts w:asciiTheme="majorBidi" w:hAnsiTheme="majorBidi" w:cstheme="majorBidi"/>
          <w:sz w:val="24"/>
          <w:szCs w:val="24"/>
        </w:rPr>
        <w:t>l</w:t>
      </w:r>
      <w:r w:rsidR="00386DB7" w:rsidRPr="00AE0CDA">
        <w:rPr>
          <w:rFonts w:asciiTheme="majorBidi" w:hAnsiTheme="majorBidi" w:cstheme="majorBidi"/>
          <w:sz w:val="24"/>
          <w:szCs w:val="24"/>
        </w:rPr>
        <w:t>e</w:t>
      </w:r>
      <w:proofErr w:type="gramEnd"/>
      <w:r w:rsidR="00386DB7" w:rsidRPr="00AE0CDA">
        <w:rPr>
          <w:rFonts w:asciiTheme="majorBidi" w:hAnsiTheme="majorBidi" w:cstheme="majorBidi"/>
          <w:sz w:val="24"/>
          <w:szCs w:val="24"/>
        </w:rPr>
        <w:t xml:space="preserve"> </w:t>
      </w:r>
      <w:r w:rsidR="00A73D2A" w:rsidRPr="00AE0CDA">
        <w:rPr>
          <w:rFonts w:asciiTheme="majorBidi" w:hAnsiTheme="majorBidi" w:cstheme="majorBidi"/>
          <w:sz w:val="24"/>
          <w:szCs w:val="24"/>
        </w:rPr>
        <w:t>Directeur</w:t>
      </w:r>
      <w:r w:rsidR="00386DB7" w:rsidRPr="00AE0CDA">
        <w:rPr>
          <w:rFonts w:asciiTheme="majorBidi" w:hAnsiTheme="majorBidi" w:cstheme="majorBidi"/>
          <w:sz w:val="24"/>
          <w:szCs w:val="24"/>
        </w:rPr>
        <w:t xml:space="preserve"> de thèse </w:t>
      </w:r>
      <w:r>
        <w:rPr>
          <w:rFonts w:asciiTheme="majorBidi" w:hAnsiTheme="majorBidi" w:cstheme="majorBidi"/>
          <w:sz w:val="24"/>
          <w:szCs w:val="24"/>
        </w:rPr>
        <w:t>garantit l’encadrement scientifique régulier ;</w:t>
      </w:r>
    </w:p>
    <w:p w14:paraId="18E367C9" w14:textId="488934E8" w:rsidR="00AE0CDA" w:rsidRDefault="00AE0CDA" w:rsidP="00AE0CDA">
      <w:pPr>
        <w:pStyle w:val="Corpsdetexte"/>
        <w:numPr>
          <w:ilvl w:val="0"/>
          <w:numId w:val="9"/>
        </w:numPr>
        <w:spacing w:before="120" w:line="264" w:lineRule="auto"/>
        <w:ind w:left="567" w:hanging="283"/>
        <w:jc w:val="both"/>
        <w:rPr>
          <w:rFonts w:asciiTheme="majorBidi" w:hAnsiTheme="majorBidi" w:cstheme="majorBidi"/>
          <w:sz w:val="24"/>
          <w:szCs w:val="24"/>
          <w:lang w:val="fr-MA"/>
        </w:rPr>
      </w:pPr>
      <w:proofErr w:type="gramStart"/>
      <w:r>
        <w:rPr>
          <w:rFonts w:asciiTheme="majorBidi" w:hAnsiTheme="majorBidi" w:cstheme="majorBidi"/>
          <w:sz w:val="24"/>
          <w:szCs w:val="24"/>
        </w:rPr>
        <w:t>l</w:t>
      </w:r>
      <w:r w:rsidRPr="00AE0CDA">
        <w:rPr>
          <w:rFonts w:asciiTheme="majorBidi" w:hAnsiTheme="majorBidi" w:cstheme="majorBidi"/>
          <w:sz w:val="24"/>
          <w:szCs w:val="24"/>
        </w:rPr>
        <w:t>e</w:t>
      </w:r>
      <w:proofErr w:type="gramEnd"/>
      <w:r w:rsidRPr="00AE0CDA">
        <w:rPr>
          <w:rFonts w:asciiTheme="majorBidi" w:hAnsiTheme="majorBidi" w:cstheme="majorBidi"/>
          <w:sz w:val="24"/>
          <w:szCs w:val="24"/>
        </w:rPr>
        <w:t xml:space="preserve"> Directeur du CED </w:t>
      </w:r>
      <w:r>
        <w:rPr>
          <w:rFonts w:asciiTheme="majorBidi" w:hAnsiTheme="majorBidi" w:cstheme="majorBidi"/>
          <w:sz w:val="24"/>
          <w:szCs w:val="24"/>
        </w:rPr>
        <w:t>assure le suivi académique et administratif, ainsi que la transmission des</w:t>
      </w:r>
      <w:r w:rsidRPr="00AE0CDA">
        <w:rPr>
          <w:rFonts w:asciiTheme="majorBidi" w:hAnsiTheme="majorBidi" w:cstheme="majorBidi"/>
          <w:sz w:val="24"/>
          <w:szCs w:val="24"/>
        </w:rPr>
        <w:t xml:space="preserve"> rapport</w:t>
      </w:r>
      <w:r>
        <w:rPr>
          <w:rFonts w:asciiTheme="majorBidi" w:hAnsiTheme="majorBidi" w:cstheme="majorBidi"/>
          <w:sz w:val="24"/>
          <w:szCs w:val="24"/>
        </w:rPr>
        <w:t>s</w:t>
      </w:r>
      <w:r w:rsidRPr="00AE0CDA">
        <w:rPr>
          <w:rFonts w:asciiTheme="majorBidi" w:hAnsiTheme="majorBidi" w:cstheme="majorBidi"/>
          <w:sz w:val="24"/>
          <w:szCs w:val="24"/>
        </w:rPr>
        <w:t xml:space="preserve"> d’activité chaque année. </w:t>
      </w:r>
    </w:p>
    <w:p w14:paraId="06B4E899" w14:textId="39FF51C0" w:rsidR="00386DB7" w:rsidRPr="00AE0CDA" w:rsidRDefault="00AE0CDA" w:rsidP="00AE0CDA">
      <w:pPr>
        <w:pStyle w:val="Corpsdetexte"/>
        <w:numPr>
          <w:ilvl w:val="0"/>
          <w:numId w:val="9"/>
        </w:numPr>
        <w:spacing w:before="120" w:line="264" w:lineRule="auto"/>
        <w:ind w:left="567" w:hanging="283"/>
        <w:jc w:val="both"/>
        <w:rPr>
          <w:rFonts w:asciiTheme="majorBidi" w:hAnsiTheme="majorBidi" w:cstheme="majorBidi"/>
          <w:sz w:val="24"/>
          <w:szCs w:val="24"/>
          <w:lang w:val="fr-MA"/>
        </w:rPr>
      </w:pPr>
      <w:proofErr w:type="gramStart"/>
      <w:r>
        <w:rPr>
          <w:rFonts w:asciiTheme="majorBidi" w:hAnsiTheme="majorBidi" w:cstheme="majorBidi"/>
          <w:sz w:val="24"/>
          <w:szCs w:val="24"/>
        </w:rPr>
        <w:t>p</w:t>
      </w:r>
      <w:r w:rsidR="00386DB7" w:rsidRPr="00AE0CDA">
        <w:rPr>
          <w:rFonts w:asciiTheme="majorBidi" w:hAnsiTheme="majorBidi" w:cstheme="majorBidi"/>
          <w:sz w:val="24"/>
          <w:szCs w:val="24"/>
        </w:rPr>
        <w:t>our</w:t>
      </w:r>
      <w:proofErr w:type="gramEnd"/>
      <w:r w:rsidR="00386DB7" w:rsidRPr="00AE0CDA">
        <w:rPr>
          <w:rFonts w:asciiTheme="majorBidi" w:hAnsiTheme="majorBidi" w:cstheme="majorBidi"/>
          <w:sz w:val="24"/>
          <w:szCs w:val="24"/>
        </w:rPr>
        <w:t xml:space="preserve"> la reconduction de </w:t>
      </w:r>
      <w:r w:rsidR="00A73D2A" w:rsidRPr="00AE0CDA">
        <w:rPr>
          <w:rFonts w:asciiTheme="majorBidi" w:hAnsiTheme="majorBidi" w:cstheme="majorBidi"/>
          <w:sz w:val="24"/>
          <w:szCs w:val="24"/>
        </w:rPr>
        <w:t>la</w:t>
      </w:r>
      <w:r w:rsidR="00386DB7" w:rsidRPr="00AE0CDA">
        <w:rPr>
          <w:rFonts w:asciiTheme="majorBidi" w:hAnsiTheme="majorBidi" w:cstheme="majorBidi"/>
          <w:sz w:val="24"/>
          <w:szCs w:val="24"/>
        </w:rPr>
        <w:t xml:space="preserve"> bourse, le </w:t>
      </w:r>
      <w:r>
        <w:rPr>
          <w:rFonts w:asciiTheme="majorBidi" w:hAnsiTheme="majorBidi" w:cstheme="majorBidi"/>
          <w:sz w:val="24"/>
          <w:szCs w:val="24"/>
        </w:rPr>
        <w:t>D</w:t>
      </w:r>
      <w:r w:rsidR="00A73D2A" w:rsidRPr="00AE0CDA">
        <w:rPr>
          <w:rFonts w:asciiTheme="majorBidi" w:hAnsiTheme="majorBidi" w:cstheme="majorBidi"/>
          <w:sz w:val="24"/>
          <w:szCs w:val="24"/>
        </w:rPr>
        <w:t>irecteur</w:t>
      </w:r>
      <w:r w:rsidR="00386DB7" w:rsidRPr="00AE0CDA">
        <w:rPr>
          <w:rFonts w:asciiTheme="majorBidi" w:hAnsiTheme="majorBidi" w:cstheme="majorBidi"/>
          <w:sz w:val="24"/>
          <w:szCs w:val="24"/>
        </w:rPr>
        <w:t xml:space="preserve"> de </w:t>
      </w:r>
      <w:r w:rsidR="00D675C3" w:rsidRPr="00AE0CDA">
        <w:rPr>
          <w:rFonts w:asciiTheme="majorBidi" w:hAnsiTheme="majorBidi" w:cstheme="majorBidi"/>
          <w:sz w:val="24"/>
          <w:szCs w:val="24"/>
        </w:rPr>
        <w:t>thèse</w:t>
      </w:r>
      <w:r w:rsidR="00386DB7" w:rsidRPr="00AE0CDA">
        <w:rPr>
          <w:rFonts w:asciiTheme="majorBidi" w:hAnsiTheme="majorBidi" w:cstheme="majorBidi"/>
          <w:sz w:val="24"/>
          <w:szCs w:val="24"/>
        </w:rPr>
        <w:t xml:space="preserve">, le </w:t>
      </w:r>
      <w:r>
        <w:rPr>
          <w:rFonts w:asciiTheme="majorBidi" w:hAnsiTheme="majorBidi" w:cstheme="majorBidi"/>
          <w:sz w:val="24"/>
          <w:szCs w:val="24"/>
        </w:rPr>
        <w:t>D</w:t>
      </w:r>
      <w:r w:rsidR="00386DB7" w:rsidRPr="00AE0CDA">
        <w:rPr>
          <w:rFonts w:asciiTheme="majorBidi" w:hAnsiTheme="majorBidi" w:cstheme="majorBidi"/>
          <w:sz w:val="24"/>
          <w:szCs w:val="24"/>
        </w:rPr>
        <w:t xml:space="preserve">irecteur du CED ainsi que le </w:t>
      </w:r>
      <w:r>
        <w:rPr>
          <w:rFonts w:asciiTheme="majorBidi" w:hAnsiTheme="majorBidi" w:cstheme="majorBidi"/>
          <w:sz w:val="24"/>
          <w:szCs w:val="24"/>
        </w:rPr>
        <w:t>C</w:t>
      </w:r>
      <w:r w:rsidR="00386DB7" w:rsidRPr="00AE0CDA">
        <w:rPr>
          <w:rFonts w:asciiTheme="majorBidi" w:hAnsiTheme="majorBidi" w:cstheme="majorBidi"/>
          <w:sz w:val="24"/>
          <w:szCs w:val="24"/>
        </w:rPr>
        <w:t>hef de l’</w:t>
      </w:r>
      <w:proofErr w:type="spellStart"/>
      <w:r w:rsidR="00D675C3" w:rsidRPr="00AE0CDA">
        <w:rPr>
          <w:rFonts w:asciiTheme="majorBidi" w:hAnsiTheme="majorBidi" w:cstheme="majorBidi"/>
          <w:sz w:val="24"/>
          <w:szCs w:val="24"/>
        </w:rPr>
        <w:t>Etablissement</w:t>
      </w:r>
      <w:proofErr w:type="spellEnd"/>
      <w:r w:rsidR="00386DB7" w:rsidRPr="00AE0CDA">
        <w:rPr>
          <w:rFonts w:asciiTheme="majorBidi" w:hAnsiTheme="majorBidi" w:cstheme="majorBidi"/>
          <w:sz w:val="24"/>
          <w:szCs w:val="24"/>
        </w:rPr>
        <w:t xml:space="preserve"> sont tenus à formuler une appréciation </w:t>
      </w:r>
      <w:r w:rsidR="00D675C3" w:rsidRPr="00AE0CDA">
        <w:rPr>
          <w:rFonts w:asciiTheme="majorBidi" w:hAnsiTheme="majorBidi" w:cstheme="majorBidi"/>
          <w:sz w:val="24"/>
          <w:szCs w:val="24"/>
        </w:rPr>
        <w:t>globale</w:t>
      </w:r>
      <w:r w:rsidR="00386DB7" w:rsidRPr="00AE0CDA">
        <w:rPr>
          <w:rFonts w:asciiTheme="majorBidi" w:hAnsiTheme="majorBidi" w:cstheme="majorBidi"/>
          <w:sz w:val="24"/>
          <w:szCs w:val="24"/>
        </w:rPr>
        <w:t xml:space="preserve"> sur </w:t>
      </w:r>
      <w:r w:rsidR="00D675C3" w:rsidRPr="00AE0CDA">
        <w:rPr>
          <w:rFonts w:asciiTheme="majorBidi" w:hAnsiTheme="majorBidi" w:cstheme="majorBidi"/>
          <w:sz w:val="24"/>
          <w:szCs w:val="24"/>
        </w:rPr>
        <w:t>le</w:t>
      </w:r>
      <w:r w:rsidR="00386DB7" w:rsidRPr="00AE0CDA">
        <w:rPr>
          <w:rFonts w:asciiTheme="majorBidi" w:hAnsiTheme="majorBidi" w:cstheme="majorBidi"/>
          <w:sz w:val="24"/>
          <w:szCs w:val="24"/>
        </w:rPr>
        <w:t xml:space="preserve"> rapport d’activité annuel </w:t>
      </w:r>
      <w:r w:rsidR="00D675C3" w:rsidRPr="00AE0CDA">
        <w:rPr>
          <w:rFonts w:asciiTheme="majorBidi" w:hAnsiTheme="majorBidi" w:cstheme="majorBidi"/>
          <w:sz w:val="24"/>
          <w:szCs w:val="24"/>
        </w:rPr>
        <w:t>du</w:t>
      </w:r>
      <w:r w:rsidR="00386DB7" w:rsidRPr="00AE0CDA">
        <w:rPr>
          <w:rFonts w:asciiTheme="majorBidi" w:hAnsiTheme="majorBidi" w:cstheme="majorBidi"/>
          <w:sz w:val="24"/>
          <w:szCs w:val="24"/>
        </w:rPr>
        <w:t xml:space="preserve"> d</w:t>
      </w:r>
      <w:r w:rsidR="00D675C3" w:rsidRPr="00AE0CDA">
        <w:rPr>
          <w:rFonts w:asciiTheme="majorBidi" w:hAnsiTheme="majorBidi" w:cstheme="majorBidi"/>
          <w:sz w:val="24"/>
          <w:szCs w:val="24"/>
        </w:rPr>
        <w:t>o</w:t>
      </w:r>
      <w:r w:rsidR="00386DB7" w:rsidRPr="00AE0CDA">
        <w:rPr>
          <w:rFonts w:asciiTheme="majorBidi" w:hAnsiTheme="majorBidi" w:cstheme="majorBidi"/>
          <w:sz w:val="24"/>
          <w:szCs w:val="24"/>
        </w:rPr>
        <w:t>ct</w:t>
      </w:r>
      <w:r w:rsidR="00D675C3" w:rsidRPr="00AE0CDA">
        <w:rPr>
          <w:rFonts w:asciiTheme="majorBidi" w:hAnsiTheme="majorBidi" w:cstheme="majorBidi"/>
          <w:sz w:val="24"/>
          <w:szCs w:val="24"/>
        </w:rPr>
        <w:t>o</w:t>
      </w:r>
      <w:r w:rsidR="00386DB7" w:rsidRPr="00AE0CDA">
        <w:rPr>
          <w:rFonts w:asciiTheme="majorBidi" w:hAnsiTheme="majorBidi" w:cstheme="majorBidi"/>
          <w:sz w:val="24"/>
          <w:szCs w:val="24"/>
        </w:rPr>
        <w:t>rant boursier. Ils sont également tenus d’inform</w:t>
      </w:r>
      <w:r w:rsidR="00D675C3" w:rsidRPr="00AE0CDA">
        <w:rPr>
          <w:rFonts w:asciiTheme="majorBidi" w:hAnsiTheme="majorBidi" w:cstheme="majorBidi"/>
          <w:sz w:val="24"/>
          <w:szCs w:val="24"/>
        </w:rPr>
        <w:t>er</w:t>
      </w:r>
      <w:r w:rsidR="00386DB7" w:rsidRPr="00AE0CDA">
        <w:rPr>
          <w:rFonts w:asciiTheme="majorBidi" w:hAnsiTheme="majorBidi" w:cstheme="majorBidi"/>
          <w:sz w:val="24"/>
          <w:szCs w:val="24"/>
        </w:rPr>
        <w:t xml:space="preserve"> l</w:t>
      </w:r>
      <w:r>
        <w:rPr>
          <w:rFonts w:asciiTheme="majorBidi" w:hAnsiTheme="majorBidi" w:cstheme="majorBidi"/>
          <w:sz w:val="24"/>
          <w:szCs w:val="24"/>
        </w:rPr>
        <w:t xml:space="preserve">e Directeur du PED </w:t>
      </w:r>
      <w:r w:rsidR="00D675C3" w:rsidRPr="00AE0CDA">
        <w:rPr>
          <w:rFonts w:asciiTheme="majorBidi" w:hAnsiTheme="majorBidi" w:cstheme="majorBidi"/>
          <w:sz w:val="24"/>
          <w:szCs w:val="24"/>
        </w:rPr>
        <w:t xml:space="preserve">de tout arrêt ou toute interruption des activités de recherche </w:t>
      </w:r>
      <w:r w:rsidR="00386DB7" w:rsidRPr="00AE0CDA">
        <w:rPr>
          <w:rFonts w:asciiTheme="majorBidi" w:hAnsiTheme="majorBidi" w:cstheme="majorBidi"/>
          <w:sz w:val="24"/>
          <w:szCs w:val="24"/>
        </w:rPr>
        <w:t>du Doct</w:t>
      </w:r>
      <w:r w:rsidR="00D675C3" w:rsidRPr="00AE0CDA">
        <w:rPr>
          <w:rFonts w:asciiTheme="majorBidi" w:hAnsiTheme="majorBidi" w:cstheme="majorBidi"/>
          <w:sz w:val="24"/>
          <w:szCs w:val="24"/>
        </w:rPr>
        <w:t>o</w:t>
      </w:r>
      <w:r w:rsidR="00386DB7" w:rsidRPr="00AE0CDA">
        <w:rPr>
          <w:rFonts w:asciiTheme="majorBidi" w:hAnsiTheme="majorBidi" w:cstheme="majorBidi"/>
          <w:sz w:val="24"/>
          <w:szCs w:val="24"/>
        </w:rPr>
        <w:t xml:space="preserve">rant </w:t>
      </w:r>
      <w:r>
        <w:rPr>
          <w:rFonts w:asciiTheme="majorBidi" w:hAnsiTheme="majorBidi" w:cstheme="majorBidi"/>
          <w:sz w:val="24"/>
          <w:szCs w:val="24"/>
        </w:rPr>
        <w:t>b</w:t>
      </w:r>
      <w:r w:rsidR="00386DB7" w:rsidRPr="00AE0CDA">
        <w:rPr>
          <w:rFonts w:asciiTheme="majorBidi" w:hAnsiTheme="majorBidi" w:cstheme="majorBidi"/>
          <w:sz w:val="24"/>
          <w:szCs w:val="24"/>
        </w:rPr>
        <w:t>oursier</w:t>
      </w:r>
      <w:r w:rsidR="00D675C3" w:rsidRPr="00AE0CDA">
        <w:rPr>
          <w:rFonts w:asciiTheme="majorBidi" w:hAnsiTheme="majorBidi" w:cstheme="majorBidi"/>
          <w:sz w:val="24"/>
          <w:szCs w:val="24"/>
        </w:rPr>
        <w:t xml:space="preserve">. </w:t>
      </w:r>
    </w:p>
    <w:p w14:paraId="0BCE6A47" w14:textId="1AB5F5D8" w:rsidR="00025243" w:rsidRDefault="00AE0CDA" w:rsidP="00AE0CDA">
      <w:pPr>
        <w:pStyle w:val="Corpsdetexte"/>
        <w:numPr>
          <w:ilvl w:val="0"/>
          <w:numId w:val="9"/>
        </w:numPr>
        <w:spacing w:before="120" w:line="264" w:lineRule="auto"/>
        <w:ind w:left="567" w:hanging="283"/>
        <w:jc w:val="both"/>
        <w:rPr>
          <w:rFonts w:asciiTheme="majorBidi" w:hAnsiTheme="majorBidi" w:cstheme="majorBidi"/>
          <w:sz w:val="24"/>
          <w:szCs w:val="24"/>
          <w:lang w:val="fr-MA"/>
        </w:rPr>
      </w:pPr>
      <w:r>
        <w:rPr>
          <w:rFonts w:asciiTheme="majorBidi" w:hAnsiTheme="majorBidi" w:cstheme="majorBidi"/>
          <w:sz w:val="24"/>
          <w:szCs w:val="24"/>
          <w:lang w:val="fr-MA"/>
        </w:rPr>
        <w:t>l</w:t>
      </w:r>
      <w:r w:rsidRPr="00AE0CDA">
        <w:rPr>
          <w:rFonts w:asciiTheme="majorBidi" w:hAnsiTheme="majorBidi" w:cstheme="majorBidi"/>
          <w:sz w:val="24"/>
          <w:szCs w:val="24"/>
        </w:rPr>
        <w:t xml:space="preserve">e Directeur du PED </w:t>
      </w:r>
      <w:r w:rsidR="00743045">
        <w:rPr>
          <w:rFonts w:asciiTheme="majorBidi" w:hAnsiTheme="majorBidi" w:cstheme="majorBidi"/>
          <w:sz w:val="24"/>
          <w:szCs w:val="24"/>
        </w:rPr>
        <w:t>informe</w:t>
      </w:r>
      <w:r w:rsidRPr="00AE0CDA">
        <w:rPr>
          <w:rFonts w:asciiTheme="majorBidi" w:hAnsiTheme="majorBidi" w:cstheme="majorBidi"/>
          <w:sz w:val="24"/>
          <w:szCs w:val="24"/>
        </w:rPr>
        <w:t xml:space="preserve"> la division financière de l’Université de tout</w:t>
      </w:r>
      <w:r>
        <w:rPr>
          <w:rFonts w:asciiTheme="majorBidi" w:hAnsiTheme="majorBidi" w:cstheme="majorBidi"/>
          <w:sz w:val="24"/>
          <w:szCs w:val="24"/>
        </w:rPr>
        <w:t>e</w:t>
      </w:r>
      <w:r w:rsidRPr="00AE0CDA">
        <w:rPr>
          <w:rFonts w:asciiTheme="majorBidi" w:hAnsiTheme="majorBidi" w:cstheme="majorBidi"/>
          <w:sz w:val="24"/>
          <w:szCs w:val="24"/>
        </w:rPr>
        <w:t xml:space="preserve"> interruption</w:t>
      </w:r>
      <w:r>
        <w:rPr>
          <w:rFonts w:asciiTheme="majorBidi" w:hAnsiTheme="majorBidi" w:cstheme="majorBidi"/>
          <w:sz w:val="24"/>
          <w:szCs w:val="24"/>
        </w:rPr>
        <w:t xml:space="preserve">, de suspension de </w:t>
      </w:r>
      <w:r w:rsidRPr="00AE0CDA">
        <w:rPr>
          <w:rFonts w:asciiTheme="majorBidi" w:hAnsiTheme="majorBidi" w:cstheme="majorBidi"/>
          <w:sz w:val="24"/>
          <w:szCs w:val="24"/>
        </w:rPr>
        <w:t>travaux de thèse ; ainsi que des</w:t>
      </w:r>
      <w:r>
        <w:rPr>
          <w:rFonts w:asciiTheme="majorBidi" w:hAnsiTheme="majorBidi" w:cstheme="majorBidi"/>
          <w:sz w:val="24"/>
          <w:szCs w:val="24"/>
        </w:rPr>
        <w:t xml:space="preserve"> dates de soutenances des thèses financé</w:t>
      </w:r>
      <w:r w:rsidRPr="00AE0CDA">
        <w:rPr>
          <w:rFonts w:asciiTheme="majorBidi" w:hAnsiTheme="majorBidi" w:cstheme="majorBidi"/>
          <w:sz w:val="24"/>
          <w:szCs w:val="24"/>
        </w:rPr>
        <w:t>e</w:t>
      </w:r>
      <w:r>
        <w:rPr>
          <w:rFonts w:asciiTheme="majorBidi" w:hAnsiTheme="majorBidi" w:cstheme="majorBidi"/>
          <w:sz w:val="24"/>
          <w:szCs w:val="24"/>
        </w:rPr>
        <w:t>s</w:t>
      </w:r>
      <w:r w:rsidRPr="00AE0CDA">
        <w:rPr>
          <w:rFonts w:asciiTheme="majorBidi" w:hAnsiTheme="majorBidi" w:cstheme="majorBidi"/>
          <w:sz w:val="24"/>
          <w:szCs w:val="24"/>
        </w:rPr>
        <w:t>.</w:t>
      </w:r>
    </w:p>
    <w:p w14:paraId="77C10265" w14:textId="77777777" w:rsidR="00AE0CDA" w:rsidRPr="00AE0CDA" w:rsidRDefault="00AE0CDA" w:rsidP="00AE0CDA">
      <w:pPr>
        <w:pStyle w:val="Corpsdetexte"/>
        <w:spacing w:before="60" w:line="264" w:lineRule="auto"/>
        <w:rPr>
          <w:rFonts w:asciiTheme="majorBidi" w:hAnsiTheme="majorBidi" w:cstheme="majorBidi"/>
          <w:sz w:val="24"/>
          <w:szCs w:val="24"/>
        </w:rPr>
      </w:pPr>
    </w:p>
    <w:p w14:paraId="61892FFB" w14:textId="4205203E" w:rsidR="00386DB7" w:rsidRPr="00AE0CDA" w:rsidRDefault="00386DB7" w:rsidP="00AE0CDA">
      <w:pPr>
        <w:pStyle w:val="Corpsdetexte"/>
        <w:spacing w:line="264" w:lineRule="auto"/>
        <w:ind w:left="720" w:right="57" w:hanging="720"/>
        <w:jc w:val="both"/>
        <w:rPr>
          <w:rFonts w:asciiTheme="majorBidi" w:hAnsiTheme="majorBidi" w:cstheme="majorBidi"/>
          <w:b/>
          <w:bCs/>
          <w:caps/>
          <w:sz w:val="24"/>
          <w:szCs w:val="24"/>
        </w:rPr>
      </w:pPr>
      <w:r w:rsidRPr="00AE0CDA">
        <w:rPr>
          <w:rFonts w:asciiTheme="majorBidi" w:hAnsiTheme="majorBidi" w:cstheme="majorBidi"/>
          <w:b/>
          <w:bCs/>
          <w:caps/>
          <w:sz w:val="24"/>
          <w:szCs w:val="24"/>
        </w:rPr>
        <w:t xml:space="preserve">Article </w:t>
      </w:r>
      <w:r w:rsidR="00D675C3" w:rsidRPr="00AE0CDA">
        <w:rPr>
          <w:rFonts w:asciiTheme="majorBidi" w:hAnsiTheme="majorBidi" w:cstheme="majorBidi"/>
          <w:b/>
          <w:bCs/>
          <w:caps/>
          <w:sz w:val="24"/>
          <w:szCs w:val="24"/>
        </w:rPr>
        <w:t>7</w:t>
      </w:r>
      <w:r w:rsidRPr="00AE0CDA">
        <w:rPr>
          <w:rFonts w:asciiTheme="majorBidi" w:hAnsiTheme="majorBidi" w:cstheme="majorBidi"/>
          <w:b/>
          <w:bCs/>
          <w:caps/>
          <w:sz w:val="24"/>
          <w:szCs w:val="24"/>
        </w:rPr>
        <w:t xml:space="preserve"> : </w:t>
      </w:r>
      <w:r w:rsidR="00D675C3" w:rsidRPr="00AE0CDA">
        <w:rPr>
          <w:rFonts w:asciiTheme="majorBidi" w:hAnsiTheme="majorBidi" w:cstheme="majorBidi"/>
          <w:b/>
          <w:bCs/>
          <w:caps/>
          <w:sz w:val="24"/>
          <w:szCs w:val="24"/>
        </w:rPr>
        <w:t>Suspension</w:t>
      </w:r>
      <w:r w:rsidRPr="00AE0CDA">
        <w:rPr>
          <w:rFonts w:asciiTheme="majorBidi" w:hAnsiTheme="majorBidi" w:cstheme="majorBidi"/>
          <w:b/>
          <w:bCs/>
          <w:caps/>
          <w:sz w:val="24"/>
          <w:szCs w:val="24"/>
        </w:rPr>
        <w:t xml:space="preserve"> de </w:t>
      </w:r>
      <w:r w:rsidR="00D675C3" w:rsidRPr="00AE0CDA">
        <w:rPr>
          <w:rFonts w:asciiTheme="majorBidi" w:hAnsiTheme="majorBidi" w:cstheme="majorBidi"/>
          <w:b/>
          <w:bCs/>
          <w:caps/>
          <w:sz w:val="24"/>
          <w:szCs w:val="24"/>
        </w:rPr>
        <w:t>la</w:t>
      </w:r>
      <w:r w:rsidRPr="00AE0CDA">
        <w:rPr>
          <w:rFonts w:asciiTheme="majorBidi" w:hAnsiTheme="majorBidi" w:cstheme="majorBidi"/>
          <w:b/>
          <w:bCs/>
          <w:caps/>
          <w:sz w:val="24"/>
          <w:szCs w:val="24"/>
        </w:rPr>
        <w:t xml:space="preserve"> Bourse</w:t>
      </w:r>
      <w:r w:rsidR="00AE0CDA">
        <w:rPr>
          <w:rFonts w:asciiTheme="majorBidi" w:hAnsiTheme="majorBidi" w:cstheme="majorBidi"/>
          <w:b/>
          <w:bCs/>
          <w:caps/>
          <w:sz w:val="24"/>
          <w:szCs w:val="24"/>
        </w:rPr>
        <w:t xml:space="preserve"> </w:t>
      </w:r>
      <w:r w:rsidR="00AB7606">
        <w:rPr>
          <w:rFonts w:asciiTheme="majorBidi" w:hAnsiTheme="majorBidi" w:cstheme="majorBidi"/>
          <w:b/>
          <w:bCs/>
          <w:caps/>
          <w:sz w:val="24"/>
          <w:szCs w:val="24"/>
        </w:rPr>
        <w:t xml:space="preserve">ET </w:t>
      </w:r>
      <w:r w:rsidR="00AE0CDA" w:rsidRPr="00AE0CDA">
        <w:rPr>
          <w:rFonts w:asciiTheme="majorBidi" w:hAnsiTheme="majorBidi" w:cstheme="majorBidi"/>
          <w:b/>
          <w:bCs/>
          <w:caps/>
          <w:sz w:val="24"/>
          <w:szCs w:val="24"/>
        </w:rPr>
        <w:t>Remboursement</w:t>
      </w:r>
    </w:p>
    <w:p w14:paraId="5A70FEDB" w14:textId="3A06A61E" w:rsidR="006A63D1" w:rsidRPr="007F4692" w:rsidRDefault="00386DB7" w:rsidP="007F4692">
      <w:pPr>
        <w:tabs>
          <w:tab w:val="left" w:pos="549"/>
        </w:tabs>
        <w:spacing w:before="120" w:line="264" w:lineRule="auto"/>
        <w:ind w:right="57"/>
        <w:rPr>
          <w:rFonts w:asciiTheme="majorBidi" w:hAnsiTheme="majorBidi" w:cstheme="majorBidi"/>
          <w:sz w:val="24"/>
          <w:szCs w:val="24"/>
        </w:rPr>
      </w:pPr>
      <w:r w:rsidRPr="007F4692">
        <w:rPr>
          <w:rFonts w:asciiTheme="majorBidi" w:hAnsiTheme="majorBidi" w:cstheme="majorBidi"/>
          <w:sz w:val="24"/>
          <w:szCs w:val="24"/>
        </w:rPr>
        <w:t xml:space="preserve">Le Doctorant </w:t>
      </w:r>
      <w:r w:rsidR="007F4692" w:rsidRPr="007F4692">
        <w:rPr>
          <w:rFonts w:asciiTheme="majorBidi" w:hAnsiTheme="majorBidi" w:cstheme="majorBidi"/>
          <w:sz w:val="24"/>
          <w:szCs w:val="24"/>
        </w:rPr>
        <w:t>b</w:t>
      </w:r>
      <w:r w:rsidRPr="007F4692">
        <w:rPr>
          <w:rFonts w:asciiTheme="majorBidi" w:hAnsiTheme="majorBidi" w:cstheme="majorBidi"/>
          <w:sz w:val="24"/>
          <w:szCs w:val="24"/>
        </w:rPr>
        <w:t xml:space="preserve">oursier s’engage </w:t>
      </w:r>
      <w:r w:rsidR="00AB7606" w:rsidRPr="007F4692">
        <w:rPr>
          <w:rFonts w:asciiTheme="majorBidi" w:hAnsiTheme="majorBidi" w:cstheme="majorBidi"/>
          <w:sz w:val="24"/>
          <w:szCs w:val="24"/>
          <w:lang w:val="fr-MA"/>
        </w:rPr>
        <w:t>au remboursement total ou partiel des sommes perçues en cas :</w:t>
      </w:r>
    </w:p>
    <w:p w14:paraId="29249F6B" w14:textId="77777777" w:rsidR="00AB7606" w:rsidRPr="00AE0CDA" w:rsidRDefault="00AB7606" w:rsidP="007F4692">
      <w:pPr>
        <w:pStyle w:val="Corpsdetexte"/>
        <w:numPr>
          <w:ilvl w:val="0"/>
          <w:numId w:val="3"/>
        </w:numPr>
        <w:tabs>
          <w:tab w:val="clear" w:pos="720"/>
        </w:tabs>
        <w:spacing w:before="60" w:line="264" w:lineRule="auto"/>
        <w:ind w:left="426" w:right="57" w:hanging="284"/>
        <w:jc w:val="both"/>
        <w:rPr>
          <w:rFonts w:asciiTheme="majorBidi" w:hAnsiTheme="majorBidi" w:cstheme="majorBidi"/>
          <w:sz w:val="24"/>
          <w:szCs w:val="24"/>
          <w:lang w:val="fr-MA"/>
        </w:rPr>
      </w:pPr>
      <w:r w:rsidRPr="00AE0CDA">
        <w:rPr>
          <w:rFonts w:asciiTheme="majorBidi" w:hAnsiTheme="majorBidi" w:cstheme="majorBidi"/>
          <w:sz w:val="24"/>
          <w:szCs w:val="24"/>
          <w:lang w:val="fr-MA"/>
        </w:rPr>
        <w:t>de résiliation à son initiative ;</w:t>
      </w:r>
    </w:p>
    <w:p w14:paraId="7D049BE4" w14:textId="6A1D588B" w:rsidR="00AB7606" w:rsidRPr="00AE0CDA" w:rsidRDefault="00AB7606" w:rsidP="007F4692">
      <w:pPr>
        <w:pStyle w:val="Corpsdetexte"/>
        <w:numPr>
          <w:ilvl w:val="0"/>
          <w:numId w:val="3"/>
        </w:numPr>
        <w:tabs>
          <w:tab w:val="clear" w:pos="720"/>
        </w:tabs>
        <w:spacing w:before="60" w:line="264" w:lineRule="auto"/>
        <w:ind w:left="426" w:right="57" w:hanging="284"/>
        <w:jc w:val="both"/>
        <w:rPr>
          <w:rFonts w:asciiTheme="majorBidi" w:hAnsiTheme="majorBidi" w:cstheme="majorBidi"/>
          <w:sz w:val="24"/>
          <w:szCs w:val="24"/>
          <w:lang w:val="fr-MA"/>
        </w:rPr>
      </w:pPr>
      <w:r w:rsidRPr="00AE0CDA">
        <w:rPr>
          <w:rFonts w:asciiTheme="majorBidi" w:hAnsiTheme="majorBidi" w:cstheme="majorBidi"/>
          <w:sz w:val="24"/>
          <w:szCs w:val="24"/>
          <w:lang w:val="fr-MA"/>
        </w:rPr>
        <w:t>de manquement grave à ses obligations</w:t>
      </w:r>
      <w:r w:rsidRPr="007F4692">
        <w:rPr>
          <w:rFonts w:asciiTheme="majorBidi" w:hAnsiTheme="majorBidi" w:cstheme="majorBidi"/>
          <w:sz w:val="24"/>
          <w:szCs w:val="24"/>
          <w:lang w:val="fr-MA"/>
        </w:rPr>
        <w:t xml:space="preserve"> contractuelles</w:t>
      </w:r>
      <w:r w:rsidRPr="00AE0CDA">
        <w:rPr>
          <w:rFonts w:asciiTheme="majorBidi" w:hAnsiTheme="majorBidi" w:cstheme="majorBidi"/>
          <w:sz w:val="24"/>
          <w:szCs w:val="24"/>
          <w:lang w:val="fr-MA"/>
        </w:rPr>
        <w:t xml:space="preserve"> ;</w:t>
      </w:r>
    </w:p>
    <w:p w14:paraId="34DD79BB" w14:textId="77777777" w:rsidR="00AB7606" w:rsidRPr="00AE0CDA" w:rsidRDefault="00AB7606" w:rsidP="007F4692">
      <w:pPr>
        <w:pStyle w:val="Corpsdetexte"/>
        <w:numPr>
          <w:ilvl w:val="0"/>
          <w:numId w:val="3"/>
        </w:numPr>
        <w:tabs>
          <w:tab w:val="clear" w:pos="720"/>
        </w:tabs>
        <w:spacing w:before="60" w:line="264" w:lineRule="auto"/>
        <w:ind w:left="426" w:right="57" w:hanging="284"/>
        <w:jc w:val="both"/>
        <w:rPr>
          <w:rFonts w:asciiTheme="majorBidi" w:hAnsiTheme="majorBidi" w:cstheme="majorBidi"/>
          <w:sz w:val="24"/>
          <w:szCs w:val="24"/>
          <w:lang w:val="fr-MA"/>
        </w:rPr>
      </w:pPr>
      <w:r w:rsidRPr="00AE0CDA">
        <w:rPr>
          <w:rFonts w:asciiTheme="majorBidi" w:hAnsiTheme="majorBidi" w:cstheme="majorBidi"/>
          <w:sz w:val="24"/>
          <w:szCs w:val="24"/>
          <w:lang w:val="fr-MA"/>
        </w:rPr>
        <w:t>de déclaration inexacte ou frauduleuse ;</w:t>
      </w:r>
    </w:p>
    <w:p w14:paraId="2F93D72C" w14:textId="40C56234" w:rsidR="00AB7606" w:rsidRPr="00AE0CDA" w:rsidRDefault="00AB7606" w:rsidP="007F4692">
      <w:pPr>
        <w:pStyle w:val="Corpsdetexte"/>
        <w:numPr>
          <w:ilvl w:val="0"/>
          <w:numId w:val="3"/>
        </w:numPr>
        <w:tabs>
          <w:tab w:val="clear" w:pos="720"/>
        </w:tabs>
        <w:spacing w:before="60" w:line="264" w:lineRule="auto"/>
        <w:ind w:left="426" w:right="57" w:hanging="284"/>
        <w:jc w:val="both"/>
        <w:rPr>
          <w:rFonts w:asciiTheme="majorBidi" w:hAnsiTheme="majorBidi" w:cstheme="majorBidi"/>
          <w:sz w:val="24"/>
          <w:szCs w:val="24"/>
          <w:lang w:val="fr-MA"/>
        </w:rPr>
      </w:pPr>
      <w:r w:rsidRPr="00AE0CDA">
        <w:rPr>
          <w:rFonts w:asciiTheme="majorBidi" w:hAnsiTheme="majorBidi" w:cstheme="majorBidi"/>
          <w:sz w:val="24"/>
          <w:szCs w:val="24"/>
          <w:lang w:val="fr-MA"/>
        </w:rPr>
        <w:t>de cumul irrégulier</w:t>
      </w:r>
      <w:r w:rsidRPr="007F4692">
        <w:rPr>
          <w:rFonts w:asciiTheme="majorBidi" w:hAnsiTheme="majorBidi" w:cstheme="majorBidi"/>
          <w:sz w:val="24"/>
          <w:szCs w:val="24"/>
          <w:lang w:val="fr-MA"/>
        </w:rPr>
        <w:t xml:space="preserve"> de bourses</w:t>
      </w:r>
    </w:p>
    <w:p w14:paraId="2475AE86" w14:textId="3CB91F9B" w:rsidR="007F4692" w:rsidRPr="007F4692" w:rsidRDefault="00AB7606" w:rsidP="007F4692">
      <w:pPr>
        <w:pStyle w:val="Corpsdetexte"/>
        <w:spacing w:before="120" w:line="264" w:lineRule="auto"/>
        <w:ind w:right="57"/>
        <w:jc w:val="both"/>
        <w:rPr>
          <w:rFonts w:asciiTheme="majorBidi" w:hAnsiTheme="majorBidi" w:cstheme="majorBidi"/>
          <w:sz w:val="24"/>
          <w:szCs w:val="24"/>
        </w:rPr>
      </w:pPr>
      <w:r w:rsidRPr="007F4692">
        <w:rPr>
          <w:rFonts w:asciiTheme="majorBidi" w:hAnsiTheme="majorBidi" w:cstheme="majorBidi"/>
          <w:sz w:val="24"/>
          <w:szCs w:val="24"/>
        </w:rPr>
        <w:t>La</w:t>
      </w:r>
      <w:r w:rsidR="007F4692" w:rsidRPr="007F4692">
        <w:rPr>
          <w:rFonts w:asciiTheme="majorBidi" w:hAnsiTheme="majorBidi" w:cstheme="majorBidi"/>
          <w:sz w:val="24"/>
          <w:szCs w:val="24"/>
        </w:rPr>
        <w:t xml:space="preserve"> </w:t>
      </w:r>
      <w:r w:rsidRPr="007F4692">
        <w:rPr>
          <w:rFonts w:asciiTheme="majorBidi" w:hAnsiTheme="majorBidi" w:cstheme="majorBidi"/>
          <w:sz w:val="24"/>
          <w:szCs w:val="24"/>
        </w:rPr>
        <w:t xml:space="preserve">suspension </w:t>
      </w:r>
      <w:r w:rsidR="007F4692" w:rsidRPr="007F4692">
        <w:rPr>
          <w:rFonts w:asciiTheme="majorBidi" w:hAnsiTheme="majorBidi" w:cstheme="majorBidi"/>
          <w:sz w:val="24"/>
          <w:szCs w:val="24"/>
        </w:rPr>
        <w:t>et/</w:t>
      </w:r>
      <w:r w:rsidRPr="007F4692">
        <w:rPr>
          <w:rFonts w:asciiTheme="majorBidi" w:hAnsiTheme="majorBidi" w:cstheme="majorBidi"/>
          <w:sz w:val="24"/>
          <w:szCs w:val="24"/>
        </w:rPr>
        <w:t xml:space="preserve">ou le remboursement de la bourse est prononcé par décision du Président de l’Université, sur </w:t>
      </w:r>
      <w:r w:rsidR="007F4692">
        <w:rPr>
          <w:rFonts w:asciiTheme="majorBidi" w:hAnsiTheme="majorBidi" w:cstheme="majorBidi"/>
          <w:sz w:val="24"/>
          <w:szCs w:val="24"/>
        </w:rPr>
        <w:t>notification</w:t>
      </w:r>
      <w:r w:rsidRPr="007F4692">
        <w:rPr>
          <w:rFonts w:asciiTheme="majorBidi" w:hAnsiTheme="majorBidi" w:cstheme="majorBidi"/>
          <w:sz w:val="24"/>
          <w:szCs w:val="24"/>
        </w:rPr>
        <w:t xml:space="preserve"> du Chef d</w:t>
      </w:r>
      <w:r w:rsidR="007F4692" w:rsidRPr="007F4692">
        <w:rPr>
          <w:rFonts w:asciiTheme="majorBidi" w:hAnsiTheme="majorBidi" w:cstheme="majorBidi"/>
          <w:sz w:val="24"/>
          <w:szCs w:val="24"/>
        </w:rPr>
        <w:t>e l’</w:t>
      </w:r>
      <w:proofErr w:type="spellStart"/>
      <w:r w:rsidR="007F4692" w:rsidRPr="007F4692">
        <w:rPr>
          <w:rFonts w:asciiTheme="majorBidi" w:hAnsiTheme="majorBidi" w:cstheme="majorBidi"/>
          <w:sz w:val="24"/>
          <w:szCs w:val="24"/>
        </w:rPr>
        <w:t>E</w:t>
      </w:r>
      <w:r w:rsidRPr="007F4692">
        <w:rPr>
          <w:rFonts w:asciiTheme="majorBidi" w:hAnsiTheme="majorBidi" w:cstheme="majorBidi"/>
          <w:sz w:val="24"/>
          <w:szCs w:val="24"/>
        </w:rPr>
        <w:t>tablissement</w:t>
      </w:r>
      <w:proofErr w:type="spellEnd"/>
      <w:r w:rsidR="007F4692">
        <w:rPr>
          <w:rFonts w:asciiTheme="majorBidi" w:hAnsiTheme="majorBidi" w:cstheme="majorBidi"/>
          <w:sz w:val="24"/>
          <w:szCs w:val="24"/>
        </w:rPr>
        <w:t xml:space="preserve">, sur avis </w:t>
      </w:r>
      <w:r w:rsidR="007F4692" w:rsidRPr="006A22A1">
        <w:rPr>
          <w:rFonts w:asciiTheme="majorBidi" w:hAnsiTheme="majorBidi" w:cstheme="majorBidi"/>
          <w:sz w:val="24"/>
          <w:szCs w:val="24"/>
        </w:rPr>
        <w:t>du Directeur de thèse et du Directeur du PED</w:t>
      </w:r>
      <w:r w:rsidR="006A22A1" w:rsidRPr="006A22A1">
        <w:rPr>
          <w:rFonts w:asciiTheme="majorBidi" w:hAnsiTheme="majorBidi" w:cstheme="majorBidi"/>
          <w:sz w:val="24"/>
          <w:szCs w:val="24"/>
        </w:rPr>
        <w:t>.</w:t>
      </w:r>
    </w:p>
    <w:p w14:paraId="29308311" w14:textId="77777777" w:rsidR="007F4692" w:rsidRDefault="007F4692" w:rsidP="007F4692">
      <w:pPr>
        <w:pStyle w:val="Corpsdetexte"/>
        <w:spacing w:before="60" w:line="264" w:lineRule="auto"/>
        <w:rPr>
          <w:rFonts w:asciiTheme="majorBidi" w:hAnsiTheme="majorBidi" w:cstheme="majorBidi"/>
          <w:sz w:val="24"/>
          <w:szCs w:val="24"/>
        </w:rPr>
      </w:pPr>
    </w:p>
    <w:p w14:paraId="4AF93C45" w14:textId="77777777" w:rsidR="007F4692" w:rsidRPr="007F4692" w:rsidRDefault="007F4692" w:rsidP="006A22A1">
      <w:pPr>
        <w:pStyle w:val="Corpsdetexte"/>
        <w:spacing w:line="264" w:lineRule="auto"/>
        <w:ind w:left="720" w:right="57" w:hanging="720"/>
        <w:jc w:val="both"/>
        <w:rPr>
          <w:rFonts w:asciiTheme="majorBidi" w:hAnsiTheme="majorBidi" w:cstheme="majorBidi"/>
          <w:b/>
          <w:bCs/>
          <w:caps/>
          <w:sz w:val="24"/>
          <w:szCs w:val="24"/>
        </w:rPr>
      </w:pPr>
      <w:r w:rsidRPr="007F4692">
        <w:rPr>
          <w:rFonts w:asciiTheme="majorBidi" w:hAnsiTheme="majorBidi" w:cstheme="majorBidi"/>
          <w:b/>
          <w:bCs/>
          <w:caps/>
          <w:sz w:val="24"/>
          <w:szCs w:val="24"/>
        </w:rPr>
        <w:t>Article 8 : Résiliation</w:t>
      </w:r>
    </w:p>
    <w:p w14:paraId="568A00E0" w14:textId="77777777" w:rsidR="007F4692" w:rsidRPr="007F4692" w:rsidRDefault="007F4692" w:rsidP="006A22A1">
      <w:pPr>
        <w:pStyle w:val="Corpsdetexte"/>
        <w:spacing w:before="120" w:line="264" w:lineRule="auto"/>
        <w:ind w:right="57"/>
        <w:jc w:val="both"/>
        <w:rPr>
          <w:rFonts w:asciiTheme="majorBidi" w:hAnsiTheme="majorBidi" w:cstheme="majorBidi"/>
          <w:sz w:val="24"/>
          <w:szCs w:val="24"/>
        </w:rPr>
      </w:pPr>
      <w:r w:rsidRPr="007F4692">
        <w:rPr>
          <w:rFonts w:asciiTheme="majorBidi" w:hAnsiTheme="majorBidi" w:cstheme="majorBidi"/>
          <w:sz w:val="24"/>
          <w:szCs w:val="24"/>
        </w:rPr>
        <w:t>Le présent contrat peut être résilié :</w:t>
      </w:r>
    </w:p>
    <w:p w14:paraId="6FF49DF6" w14:textId="41AECA93" w:rsidR="006A22A1" w:rsidRPr="006A22A1" w:rsidRDefault="006A22A1" w:rsidP="006A22A1">
      <w:pPr>
        <w:pStyle w:val="Corpsdetexte"/>
        <w:numPr>
          <w:ilvl w:val="0"/>
          <w:numId w:val="3"/>
        </w:numPr>
        <w:tabs>
          <w:tab w:val="clear" w:pos="720"/>
        </w:tabs>
        <w:spacing w:before="60" w:line="264" w:lineRule="auto"/>
        <w:ind w:left="426" w:right="57" w:hanging="284"/>
        <w:jc w:val="both"/>
        <w:rPr>
          <w:rFonts w:asciiTheme="majorBidi" w:hAnsiTheme="majorBidi" w:cstheme="majorBidi"/>
          <w:sz w:val="24"/>
          <w:szCs w:val="24"/>
          <w:lang w:val="fr-MA"/>
        </w:rPr>
      </w:pPr>
      <w:r w:rsidRPr="006A22A1">
        <w:rPr>
          <w:rFonts w:asciiTheme="majorBidi" w:hAnsiTheme="majorBidi" w:cstheme="majorBidi"/>
          <w:sz w:val="24"/>
          <w:szCs w:val="24"/>
          <w:lang w:val="fr-MA"/>
        </w:rPr>
        <w:t>d</w:t>
      </w:r>
      <w:r w:rsidR="007F4692" w:rsidRPr="007F4692">
        <w:rPr>
          <w:rFonts w:asciiTheme="majorBidi" w:hAnsiTheme="majorBidi" w:cstheme="majorBidi"/>
          <w:sz w:val="24"/>
          <w:szCs w:val="24"/>
          <w:lang w:val="fr-MA"/>
        </w:rPr>
        <w:t xml:space="preserve">e plein droit en cas de manquement constaté </w:t>
      </w:r>
      <w:r w:rsidRPr="006A22A1">
        <w:rPr>
          <w:rFonts w:asciiTheme="majorBidi" w:hAnsiTheme="majorBidi" w:cstheme="majorBidi"/>
          <w:sz w:val="24"/>
          <w:szCs w:val="24"/>
          <w:lang w:val="fr-MA"/>
        </w:rPr>
        <w:t xml:space="preserve">aux obligations contractuelles </w:t>
      </w:r>
      <w:r w:rsidR="007F4692" w:rsidRPr="007F4692">
        <w:rPr>
          <w:rFonts w:asciiTheme="majorBidi" w:hAnsiTheme="majorBidi" w:cstheme="majorBidi"/>
          <w:sz w:val="24"/>
          <w:szCs w:val="24"/>
          <w:lang w:val="fr-MA"/>
        </w:rPr>
        <w:t>et dûment notifié</w:t>
      </w:r>
      <w:r w:rsidR="007F4692" w:rsidRPr="006A22A1">
        <w:rPr>
          <w:rFonts w:asciiTheme="majorBidi" w:hAnsiTheme="majorBidi" w:cstheme="majorBidi"/>
          <w:sz w:val="24"/>
          <w:szCs w:val="24"/>
          <w:lang w:val="fr-MA"/>
        </w:rPr>
        <w:t xml:space="preserve"> par le Chef de l’</w:t>
      </w:r>
      <w:proofErr w:type="spellStart"/>
      <w:r w:rsidR="007F4692" w:rsidRPr="006A22A1">
        <w:rPr>
          <w:rFonts w:asciiTheme="majorBidi" w:hAnsiTheme="majorBidi" w:cstheme="majorBidi"/>
          <w:sz w:val="24"/>
          <w:szCs w:val="24"/>
          <w:lang w:val="fr-MA"/>
        </w:rPr>
        <w:t>Etablissement</w:t>
      </w:r>
      <w:proofErr w:type="spellEnd"/>
      <w:r w:rsidR="007F4692" w:rsidRPr="006A22A1">
        <w:rPr>
          <w:rFonts w:asciiTheme="majorBidi" w:hAnsiTheme="majorBidi" w:cstheme="majorBidi"/>
          <w:sz w:val="24"/>
          <w:szCs w:val="24"/>
          <w:lang w:val="fr-MA"/>
        </w:rPr>
        <w:t xml:space="preserve">, </w:t>
      </w:r>
      <w:r w:rsidRPr="006A22A1">
        <w:rPr>
          <w:rFonts w:asciiTheme="majorBidi" w:hAnsiTheme="majorBidi" w:cstheme="majorBidi"/>
          <w:sz w:val="24"/>
          <w:szCs w:val="24"/>
          <w:lang w:val="fr-MA"/>
        </w:rPr>
        <w:t>après</w:t>
      </w:r>
      <w:r w:rsidR="007F4692" w:rsidRPr="006A22A1">
        <w:rPr>
          <w:rFonts w:asciiTheme="majorBidi" w:hAnsiTheme="majorBidi" w:cstheme="majorBidi"/>
          <w:sz w:val="24"/>
          <w:szCs w:val="24"/>
          <w:lang w:val="fr-MA"/>
        </w:rPr>
        <w:t xml:space="preserve"> avis du Directeur de thèse, du Directeur du CED et du Directeur du PED</w:t>
      </w:r>
      <w:r w:rsidR="007F4692" w:rsidRPr="007F4692">
        <w:rPr>
          <w:rFonts w:asciiTheme="majorBidi" w:hAnsiTheme="majorBidi" w:cstheme="majorBidi"/>
          <w:sz w:val="24"/>
          <w:szCs w:val="24"/>
          <w:lang w:val="fr-MA"/>
        </w:rPr>
        <w:t xml:space="preserve"> ;</w:t>
      </w:r>
    </w:p>
    <w:p w14:paraId="494AA754" w14:textId="165CD4AA" w:rsidR="006A22A1" w:rsidRPr="006A22A1" w:rsidRDefault="006A22A1" w:rsidP="006A22A1">
      <w:pPr>
        <w:pStyle w:val="Corpsdetexte"/>
        <w:numPr>
          <w:ilvl w:val="0"/>
          <w:numId w:val="3"/>
        </w:numPr>
        <w:tabs>
          <w:tab w:val="clear" w:pos="720"/>
        </w:tabs>
        <w:spacing w:before="60" w:line="264" w:lineRule="auto"/>
        <w:ind w:left="426" w:right="57" w:hanging="284"/>
        <w:jc w:val="both"/>
        <w:rPr>
          <w:rFonts w:asciiTheme="majorBidi" w:hAnsiTheme="majorBidi" w:cstheme="majorBidi"/>
          <w:sz w:val="24"/>
          <w:szCs w:val="24"/>
          <w:lang w:val="fr-MA"/>
        </w:rPr>
      </w:pPr>
      <w:r w:rsidRPr="006A22A1">
        <w:rPr>
          <w:rFonts w:asciiTheme="majorBidi" w:hAnsiTheme="majorBidi" w:cstheme="majorBidi"/>
          <w:sz w:val="24"/>
          <w:szCs w:val="24"/>
          <w:lang w:val="fr-MA"/>
        </w:rPr>
        <w:t>à</w:t>
      </w:r>
      <w:r w:rsidR="007F4692" w:rsidRPr="006A22A1">
        <w:rPr>
          <w:rFonts w:asciiTheme="majorBidi" w:hAnsiTheme="majorBidi" w:cstheme="majorBidi"/>
          <w:sz w:val="24"/>
          <w:szCs w:val="24"/>
          <w:lang w:val="fr-MA"/>
        </w:rPr>
        <w:t xml:space="preserve"> l’initiative du Doctorant </w:t>
      </w:r>
      <w:r w:rsidRPr="006A22A1">
        <w:rPr>
          <w:rFonts w:asciiTheme="majorBidi" w:hAnsiTheme="majorBidi" w:cstheme="majorBidi"/>
          <w:sz w:val="24"/>
          <w:szCs w:val="24"/>
          <w:lang w:val="fr-MA"/>
        </w:rPr>
        <w:t>b</w:t>
      </w:r>
      <w:r w:rsidR="007F4692" w:rsidRPr="006A22A1">
        <w:rPr>
          <w:rFonts w:asciiTheme="majorBidi" w:hAnsiTheme="majorBidi" w:cstheme="majorBidi"/>
          <w:sz w:val="24"/>
          <w:szCs w:val="24"/>
          <w:lang w:val="fr-MA"/>
        </w:rPr>
        <w:t xml:space="preserve">oursier, </w:t>
      </w:r>
      <w:r w:rsidRPr="006A22A1">
        <w:rPr>
          <w:rFonts w:asciiTheme="majorBidi" w:hAnsiTheme="majorBidi" w:cstheme="majorBidi"/>
          <w:sz w:val="24"/>
          <w:szCs w:val="24"/>
          <w:lang w:val="fr-MA"/>
        </w:rPr>
        <w:t>notamment en cas d’obtention d’une autre bourse, d’exercice d’une activité professionnelle ou de toute activité lucrative, à condition d’honorer l’obligation de remboursement prévue dans l’article 7 du présent contrat</w:t>
      </w:r>
    </w:p>
    <w:p w14:paraId="23008C12" w14:textId="77777777" w:rsidR="001A2F26" w:rsidRPr="00724049" w:rsidRDefault="001A2F26" w:rsidP="006A22A1">
      <w:pPr>
        <w:pStyle w:val="Corpsdetexte"/>
        <w:spacing w:before="60" w:line="264" w:lineRule="auto"/>
        <w:rPr>
          <w:rFonts w:asciiTheme="majorBidi" w:hAnsiTheme="majorBidi" w:cstheme="majorBidi"/>
          <w:sz w:val="24"/>
          <w:szCs w:val="24"/>
        </w:rPr>
      </w:pPr>
    </w:p>
    <w:p w14:paraId="5F65D064" w14:textId="4427695F" w:rsidR="001A2F26" w:rsidRPr="006A22A1" w:rsidRDefault="001A2F26" w:rsidP="006A22A1">
      <w:pPr>
        <w:pStyle w:val="Corpsdetexte"/>
        <w:spacing w:line="264" w:lineRule="auto"/>
        <w:ind w:left="720" w:right="57" w:hanging="720"/>
        <w:jc w:val="both"/>
        <w:rPr>
          <w:rFonts w:asciiTheme="majorBidi" w:hAnsiTheme="majorBidi" w:cstheme="majorBidi"/>
          <w:b/>
          <w:bCs/>
          <w:caps/>
          <w:sz w:val="24"/>
          <w:szCs w:val="24"/>
        </w:rPr>
      </w:pPr>
      <w:r w:rsidRPr="006A22A1">
        <w:rPr>
          <w:rFonts w:asciiTheme="majorBidi" w:hAnsiTheme="majorBidi" w:cstheme="majorBidi"/>
          <w:b/>
          <w:bCs/>
          <w:caps/>
          <w:sz w:val="24"/>
          <w:szCs w:val="24"/>
        </w:rPr>
        <w:t xml:space="preserve">Article 9 : Avenant </w:t>
      </w:r>
    </w:p>
    <w:p w14:paraId="04619A64" w14:textId="3043265C" w:rsidR="006A22A1" w:rsidRDefault="006A22A1" w:rsidP="006A22A1">
      <w:pPr>
        <w:pStyle w:val="Corpsdetexte"/>
        <w:spacing w:before="120" w:line="264" w:lineRule="auto"/>
        <w:ind w:right="57"/>
        <w:jc w:val="both"/>
        <w:rPr>
          <w:rFonts w:asciiTheme="majorBidi" w:hAnsiTheme="majorBidi" w:cstheme="majorBidi"/>
          <w:sz w:val="24"/>
          <w:szCs w:val="24"/>
        </w:rPr>
      </w:pPr>
      <w:r w:rsidRPr="006A22A1">
        <w:rPr>
          <w:rFonts w:asciiTheme="majorBidi" w:hAnsiTheme="majorBidi" w:cstheme="majorBidi"/>
          <w:sz w:val="24"/>
          <w:szCs w:val="24"/>
        </w:rPr>
        <w:t>Toute modification du présent contrat doit faire l’objet d’un avenant signé par l’ensemble des parties.</w:t>
      </w:r>
    </w:p>
    <w:p w14:paraId="200E066B" w14:textId="77777777" w:rsidR="006A22A1" w:rsidRPr="006A22A1" w:rsidRDefault="006A22A1" w:rsidP="00743045">
      <w:pPr>
        <w:pStyle w:val="Corpsdetexte"/>
        <w:spacing w:before="60" w:line="264" w:lineRule="auto"/>
        <w:rPr>
          <w:rFonts w:asciiTheme="majorBidi" w:hAnsiTheme="majorBidi" w:cstheme="majorBidi"/>
          <w:sz w:val="24"/>
          <w:szCs w:val="24"/>
        </w:rPr>
      </w:pPr>
    </w:p>
    <w:p w14:paraId="30198B27" w14:textId="1B43EAFF" w:rsidR="00EA3B73" w:rsidRPr="006A22A1" w:rsidRDefault="00EA3B73" w:rsidP="006A22A1">
      <w:pPr>
        <w:pStyle w:val="Corpsdetexte"/>
        <w:spacing w:line="264" w:lineRule="auto"/>
        <w:ind w:left="720" w:right="57" w:hanging="720"/>
        <w:jc w:val="both"/>
        <w:rPr>
          <w:rFonts w:asciiTheme="majorBidi" w:hAnsiTheme="majorBidi" w:cstheme="majorBidi"/>
          <w:b/>
          <w:bCs/>
          <w:caps/>
          <w:sz w:val="24"/>
          <w:szCs w:val="24"/>
        </w:rPr>
      </w:pPr>
      <w:r w:rsidRPr="006A22A1">
        <w:rPr>
          <w:rFonts w:asciiTheme="majorBidi" w:hAnsiTheme="majorBidi" w:cstheme="majorBidi"/>
          <w:b/>
          <w:bCs/>
          <w:caps/>
          <w:sz w:val="24"/>
          <w:szCs w:val="24"/>
        </w:rPr>
        <w:t>Article 10 : Traitement des données à</w:t>
      </w:r>
      <w:r w:rsidR="007337C7" w:rsidRPr="006A22A1">
        <w:rPr>
          <w:rFonts w:asciiTheme="majorBidi" w:hAnsiTheme="majorBidi" w:cstheme="majorBidi"/>
          <w:b/>
          <w:bCs/>
          <w:caps/>
          <w:sz w:val="24"/>
          <w:szCs w:val="24"/>
        </w:rPr>
        <w:t xml:space="preserve"> caractère</w:t>
      </w:r>
      <w:r w:rsidRPr="006A22A1">
        <w:rPr>
          <w:rFonts w:asciiTheme="majorBidi" w:hAnsiTheme="majorBidi" w:cstheme="majorBidi"/>
          <w:b/>
          <w:bCs/>
          <w:caps/>
          <w:sz w:val="24"/>
          <w:szCs w:val="24"/>
        </w:rPr>
        <w:t xml:space="preserve"> personnel </w:t>
      </w:r>
    </w:p>
    <w:p w14:paraId="530FFDA8" w14:textId="77777777" w:rsidR="006A22A1" w:rsidRPr="006A22A1" w:rsidRDefault="006A22A1" w:rsidP="004D0A65">
      <w:pPr>
        <w:tabs>
          <w:tab w:val="left" w:pos="549"/>
        </w:tabs>
        <w:spacing w:before="120" w:line="264" w:lineRule="auto"/>
        <w:ind w:right="57"/>
        <w:rPr>
          <w:rFonts w:asciiTheme="majorBidi" w:hAnsiTheme="majorBidi" w:cstheme="majorBidi"/>
          <w:sz w:val="24"/>
          <w:szCs w:val="24"/>
          <w:lang w:val="fr-MA"/>
        </w:rPr>
      </w:pPr>
      <w:r w:rsidRPr="006A22A1">
        <w:rPr>
          <w:rFonts w:asciiTheme="majorBidi" w:hAnsiTheme="majorBidi" w:cstheme="majorBidi"/>
          <w:sz w:val="24"/>
          <w:szCs w:val="24"/>
          <w:lang w:val="fr-MA"/>
        </w:rPr>
        <w:t>Les données personnelles sont traitées conformément à la loi n° 09-08 promulguée par le Dahir n° 1-</w:t>
      </w:r>
      <w:r w:rsidRPr="006A22A1">
        <w:rPr>
          <w:rFonts w:asciiTheme="majorBidi" w:hAnsiTheme="majorBidi" w:cstheme="majorBidi"/>
          <w:sz w:val="24"/>
          <w:szCs w:val="24"/>
          <w:lang w:val="fr-MA"/>
        </w:rPr>
        <w:lastRenderedPageBreak/>
        <w:t>09-15 du 18 février 2009.</w:t>
      </w:r>
    </w:p>
    <w:p w14:paraId="137E97FE" w14:textId="3D9FBC3C" w:rsidR="001A2F26" w:rsidRPr="004D0A65" w:rsidRDefault="00724049" w:rsidP="004D0A65">
      <w:pPr>
        <w:pStyle w:val="Corpsdetexte"/>
        <w:spacing w:line="264" w:lineRule="auto"/>
        <w:ind w:left="720" w:right="57" w:hanging="720"/>
        <w:jc w:val="both"/>
        <w:rPr>
          <w:rFonts w:asciiTheme="majorBidi" w:hAnsiTheme="majorBidi" w:cstheme="majorBidi"/>
          <w:b/>
          <w:bCs/>
          <w:caps/>
          <w:sz w:val="24"/>
          <w:szCs w:val="24"/>
        </w:rPr>
      </w:pPr>
      <w:r w:rsidRPr="006A22A1">
        <w:rPr>
          <w:rFonts w:asciiTheme="majorBidi" w:hAnsiTheme="majorBidi" w:cstheme="majorBidi"/>
          <w:b/>
          <w:bCs/>
          <w:caps/>
          <w:sz w:val="24"/>
          <w:szCs w:val="24"/>
        </w:rPr>
        <w:t>Article</w:t>
      </w:r>
      <w:r w:rsidR="00EA3B73" w:rsidRPr="006A22A1">
        <w:rPr>
          <w:rFonts w:asciiTheme="majorBidi" w:hAnsiTheme="majorBidi" w:cstheme="majorBidi"/>
          <w:b/>
          <w:bCs/>
          <w:caps/>
          <w:sz w:val="24"/>
          <w:szCs w:val="24"/>
        </w:rPr>
        <w:t xml:space="preserve"> 1</w:t>
      </w:r>
      <w:r w:rsidR="006A22A1">
        <w:rPr>
          <w:rFonts w:asciiTheme="majorBidi" w:hAnsiTheme="majorBidi" w:cstheme="majorBidi"/>
          <w:b/>
          <w:bCs/>
          <w:caps/>
          <w:sz w:val="24"/>
          <w:szCs w:val="24"/>
        </w:rPr>
        <w:t>1</w:t>
      </w:r>
      <w:r w:rsidR="00EA3B73" w:rsidRPr="006A22A1">
        <w:rPr>
          <w:rFonts w:asciiTheme="majorBidi" w:hAnsiTheme="majorBidi" w:cstheme="majorBidi"/>
          <w:b/>
          <w:bCs/>
          <w:caps/>
          <w:sz w:val="24"/>
          <w:szCs w:val="24"/>
        </w:rPr>
        <w:t xml:space="preserve"> : Durée et </w:t>
      </w:r>
      <w:r w:rsidRPr="006A22A1">
        <w:rPr>
          <w:rFonts w:asciiTheme="majorBidi" w:hAnsiTheme="majorBidi" w:cstheme="majorBidi"/>
          <w:b/>
          <w:bCs/>
          <w:caps/>
          <w:sz w:val="24"/>
          <w:szCs w:val="24"/>
        </w:rPr>
        <w:t>validité</w:t>
      </w:r>
    </w:p>
    <w:p w14:paraId="0560DECE" w14:textId="6201E4AD" w:rsidR="004D0A65" w:rsidRPr="00724049" w:rsidRDefault="007337C7" w:rsidP="004E35F5">
      <w:pPr>
        <w:tabs>
          <w:tab w:val="left" w:pos="549"/>
        </w:tabs>
        <w:spacing w:before="120" w:line="264" w:lineRule="auto"/>
        <w:ind w:right="57"/>
        <w:rPr>
          <w:rFonts w:asciiTheme="majorBidi" w:hAnsiTheme="majorBidi" w:cstheme="majorBidi"/>
          <w:sz w:val="24"/>
          <w:szCs w:val="24"/>
        </w:rPr>
      </w:pPr>
      <w:r w:rsidRPr="00724049">
        <w:rPr>
          <w:rFonts w:asciiTheme="majorBidi" w:hAnsiTheme="majorBidi" w:cstheme="majorBidi"/>
          <w:sz w:val="24"/>
          <w:szCs w:val="24"/>
        </w:rPr>
        <w:t xml:space="preserve">Le présent contrat est conclu pour une durée de </w:t>
      </w:r>
      <w:r w:rsidR="00724049" w:rsidRPr="00724049">
        <w:rPr>
          <w:rFonts w:asciiTheme="majorBidi" w:hAnsiTheme="majorBidi" w:cstheme="majorBidi"/>
          <w:sz w:val="24"/>
          <w:szCs w:val="24"/>
        </w:rPr>
        <w:t>t</w:t>
      </w:r>
      <w:r w:rsidRPr="00724049">
        <w:rPr>
          <w:rFonts w:asciiTheme="majorBidi" w:hAnsiTheme="majorBidi" w:cstheme="majorBidi"/>
          <w:sz w:val="24"/>
          <w:szCs w:val="24"/>
        </w:rPr>
        <w:t>rois (3) ans et pr</w:t>
      </w:r>
      <w:r w:rsidR="00724049" w:rsidRPr="00724049">
        <w:rPr>
          <w:rFonts w:asciiTheme="majorBidi" w:hAnsiTheme="majorBidi" w:cstheme="majorBidi"/>
          <w:sz w:val="24"/>
          <w:szCs w:val="24"/>
        </w:rPr>
        <w:t>en</w:t>
      </w:r>
      <w:r w:rsidRPr="00724049">
        <w:rPr>
          <w:rFonts w:asciiTheme="majorBidi" w:hAnsiTheme="majorBidi" w:cstheme="majorBidi"/>
          <w:sz w:val="24"/>
          <w:szCs w:val="24"/>
        </w:rPr>
        <w:t>d effet à la date de sa</w:t>
      </w:r>
      <w:r w:rsidR="00724049" w:rsidRPr="00724049">
        <w:rPr>
          <w:rFonts w:asciiTheme="majorBidi" w:hAnsiTheme="majorBidi" w:cstheme="majorBidi"/>
          <w:sz w:val="24"/>
          <w:szCs w:val="24"/>
        </w:rPr>
        <w:t xml:space="preserve"> </w:t>
      </w:r>
      <w:r w:rsidRPr="00724049">
        <w:rPr>
          <w:rFonts w:asciiTheme="majorBidi" w:hAnsiTheme="majorBidi" w:cstheme="majorBidi"/>
          <w:sz w:val="24"/>
          <w:szCs w:val="24"/>
        </w:rPr>
        <w:t>signature</w:t>
      </w:r>
      <w:r w:rsidR="00724049" w:rsidRPr="00724049">
        <w:rPr>
          <w:rFonts w:asciiTheme="majorBidi" w:hAnsiTheme="majorBidi" w:cstheme="majorBidi"/>
          <w:sz w:val="24"/>
          <w:szCs w:val="24"/>
        </w:rPr>
        <w:t xml:space="preserve"> </w:t>
      </w:r>
      <w:r w:rsidRPr="00724049">
        <w:rPr>
          <w:rFonts w:asciiTheme="majorBidi" w:hAnsiTheme="majorBidi" w:cstheme="majorBidi"/>
          <w:sz w:val="24"/>
          <w:szCs w:val="24"/>
        </w:rPr>
        <w:t>par les parties</w:t>
      </w:r>
      <w:r w:rsidR="00724049" w:rsidRPr="00724049">
        <w:rPr>
          <w:rFonts w:asciiTheme="majorBidi" w:hAnsiTheme="majorBidi" w:cstheme="majorBidi"/>
          <w:sz w:val="24"/>
          <w:szCs w:val="24"/>
        </w:rPr>
        <w:t>.</w:t>
      </w:r>
    </w:p>
    <w:p w14:paraId="6029E0A2" w14:textId="36108869" w:rsidR="007337C7" w:rsidRPr="004D0A65" w:rsidRDefault="00724049" w:rsidP="004D0A65">
      <w:pPr>
        <w:pStyle w:val="Corpsdetexte"/>
        <w:spacing w:line="264" w:lineRule="auto"/>
        <w:ind w:left="720" w:right="57" w:hanging="720"/>
        <w:jc w:val="both"/>
        <w:rPr>
          <w:rFonts w:asciiTheme="majorBidi" w:hAnsiTheme="majorBidi" w:cstheme="majorBidi"/>
          <w:b/>
          <w:bCs/>
          <w:caps/>
          <w:sz w:val="24"/>
          <w:szCs w:val="24"/>
        </w:rPr>
      </w:pPr>
      <w:r w:rsidRPr="006A22A1">
        <w:rPr>
          <w:rFonts w:asciiTheme="majorBidi" w:hAnsiTheme="majorBidi" w:cstheme="majorBidi"/>
          <w:b/>
          <w:bCs/>
          <w:caps/>
          <w:sz w:val="24"/>
          <w:szCs w:val="24"/>
        </w:rPr>
        <w:t>Article</w:t>
      </w:r>
      <w:r w:rsidR="007337C7" w:rsidRPr="006A22A1">
        <w:rPr>
          <w:rFonts w:asciiTheme="majorBidi" w:hAnsiTheme="majorBidi" w:cstheme="majorBidi"/>
          <w:b/>
          <w:bCs/>
          <w:caps/>
          <w:sz w:val="24"/>
          <w:szCs w:val="24"/>
        </w:rPr>
        <w:t xml:space="preserve"> 1</w:t>
      </w:r>
      <w:r w:rsidR="006A22A1">
        <w:rPr>
          <w:rFonts w:asciiTheme="majorBidi" w:hAnsiTheme="majorBidi" w:cstheme="majorBidi"/>
          <w:b/>
          <w:bCs/>
          <w:caps/>
          <w:sz w:val="24"/>
          <w:szCs w:val="24"/>
        </w:rPr>
        <w:t>2</w:t>
      </w:r>
      <w:r w:rsidR="007337C7" w:rsidRPr="006A22A1">
        <w:rPr>
          <w:rFonts w:asciiTheme="majorBidi" w:hAnsiTheme="majorBidi" w:cstheme="majorBidi"/>
          <w:b/>
          <w:bCs/>
          <w:caps/>
          <w:sz w:val="24"/>
          <w:szCs w:val="24"/>
        </w:rPr>
        <w:t xml:space="preserve"> : </w:t>
      </w:r>
      <w:r w:rsidRPr="006A22A1">
        <w:rPr>
          <w:rFonts w:asciiTheme="majorBidi" w:hAnsiTheme="majorBidi" w:cstheme="majorBidi"/>
          <w:b/>
          <w:bCs/>
          <w:caps/>
          <w:sz w:val="24"/>
          <w:szCs w:val="24"/>
        </w:rPr>
        <w:t>Règlement</w:t>
      </w:r>
      <w:r w:rsidR="007337C7" w:rsidRPr="006A22A1">
        <w:rPr>
          <w:rFonts w:asciiTheme="majorBidi" w:hAnsiTheme="majorBidi" w:cstheme="majorBidi"/>
          <w:b/>
          <w:bCs/>
          <w:caps/>
          <w:sz w:val="24"/>
          <w:szCs w:val="24"/>
        </w:rPr>
        <w:t xml:space="preserve"> des </w:t>
      </w:r>
      <w:r w:rsidRPr="006A22A1">
        <w:rPr>
          <w:rFonts w:asciiTheme="majorBidi" w:hAnsiTheme="majorBidi" w:cstheme="majorBidi"/>
          <w:b/>
          <w:bCs/>
          <w:caps/>
          <w:sz w:val="24"/>
          <w:szCs w:val="24"/>
        </w:rPr>
        <w:t>différents</w:t>
      </w:r>
    </w:p>
    <w:p w14:paraId="34DE9DA1" w14:textId="77777777" w:rsidR="004D0A65" w:rsidRPr="004D0A65" w:rsidRDefault="004D0A65" w:rsidP="004D0A65">
      <w:pPr>
        <w:tabs>
          <w:tab w:val="left" w:pos="549"/>
        </w:tabs>
        <w:spacing w:before="60" w:line="264" w:lineRule="auto"/>
        <w:ind w:right="57"/>
        <w:rPr>
          <w:rFonts w:asciiTheme="majorBidi" w:hAnsiTheme="majorBidi" w:cstheme="majorBidi"/>
          <w:sz w:val="24"/>
          <w:szCs w:val="24"/>
        </w:rPr>
      </w:pPr>
      <w:r w:rsidRPr="004D0A65">
        <w:rPr>
          <w:rFonts w:asciiTheme="majorBidi" w:hAnsiTheme="majorBidi" w:cstheme="majorBidi"/>
          <w:sz w:val="24"/>
          <w:szCs w:val="24"/>
        </w:rPr>
        <w:t>Les parties privilégient un règlement amiable de tout différend.</w:t>
      </w:r>
    </w:p>
    <w:p w14:paraId="441CAC6E" w14:textId="68286EC9" w:rsidR="007337C7" w:rsidRPr="004E35F5" w:rsidRDefault="004D0A65" w:rsidP="004E35F5">
      <w:pPr>
        <w:tabs>
          <w:tab w:val="left" w:pos="549"/>
        </w:tabs>
        <w:spacing w:before="60" w:line="264" w:lineRule="auto"/>
        <w:ind w:right="57"/>
        <w:rPr>
          <w:rFonts w:asciiTheme="majorBidi" w:hAnsiTheme="majorBidi" w:cstheme="majorBidi"/>
          <w:sz w:val="24"/>
          <w:szCs w:val="24"/>
          <w:lang w:val="fr-MA"/>
        </w:rPr>
      </w:pPr>
      <w:r w:rsidRPr="004D0A65">
        <w:rPr>
          <w:rFonts w:asciiTheme="majorBidi" w:hAnsiTheme="majorBidi" w:cstheme="majorBidi"/>
          <w:sz w:val="24"/>
          <w:szCs w:val="24"/>
          <w:lang w:val="fr-MA"/>
        </w:rPr>
        <w:t>À défaut d’accord amiable, le litige sera porté devant les juridictions compétentes.</w:t>
      </w:r>
    </w:p>
    <w:p w14:paraId="008E0D08" w14:textId="709E00A9" w:rsidR="007337C7" w:rsidRDefault="00753F2B" w:rsidP="004D0A65">
      <w:pPr>
        <w:tabs>
          <w:tab w:val="left" w:pos="549"/>
        </w:tabs>
        <w:spacing w:before="60" w:line="264" w:lineRule="auto"/>
        <w:ind w:right="57"/>
        <w:rPr>
          <w:rFonts w:asciiTheme="majorBidi" w:hAnsiTheme="majorBidi" w:cstheme="majorBidi"/>
          <w:sz w:val="24"/>
          <w:szCs w:val="24"/>
        </w:rPr>
      </w:pPr>
      <w:r w:rsidRPr="00724049">
        <w:rPr>
          <w:rFonts w:asciiTheme="majorBidi" w:hAnsiTheme="majorBidi" w:cstheme="majorBidi"/>
          <w:sz w:val="24"/>
          <w:szCs w:val="24"/>
        </w:rPr>
        <w:t>Fait</w:t>
      </w:r>
      <w:r w:rsidR="007337C7" w:rsidRPr="00724049">
        <w:rPr>
          <w:rFonts w:asciiTheme="majorBidi" w:hAnsiTheme="majorBidi" w:cstheme="majorBidi"/>
          <w:sz w:val="24"/>
          <w:szCs w:val="24"/>
        </w:rPr>
        <w:t xml:space="preserve"> </w:t>
      </w:r>
      <w:r w:rsidR="004D0A65">
        <w:rPr>
          <w:rFonts w:asciiTheme="majorBidi" w:hAnsiTheme="majorBidi" w:cstheme="majorBidi"/>
          <w:sz w:val="24"/>
          <w:szCs w:val="24"/>
        </w:rPr>
        <w:t>e</w:t>
      </w:r>
      <w:r w:rsidR="004D0A65" w:rsidRPr="00724049">
        <w:rPr>
          <w:rFonts w:asciiTheme="majorBidi" w:hAnsiTheme="majorBidi" w:cstheme="majorBidi"/>
          <w:sz w:val="24"/>
          <w:szCs w:val="24"/>
        </w:rPr>
        <w:t>n cinq</w:t>
      </w:r>
      <w:r w:rsidR="004D0A65">
        <w:rPr>
          <w:rFonts w:asciiTheme="majorBidi" w:hAnsiTheme="majorBidi" w:cstheme="majorBidi"/>
          <w:sz w:val="24"/>
          <w:szCs w:val="24"/>
        </w:rPr>
        <w:t xml:space="preserve"> (5)</w:t>
      </w:r>
      <w:r w:rsidR="004D0A65" w:rsidRPr="00724049">
        <w:rPr>
          <w:rFonts w:asciiTheme="majorBidi" w:hAnsiTheme="majorBidi" w:cstheme="majorBidi"/>
          <w:sz w:val="24"/>
          <w:szCs w:val="24"/>
        </w:rPr>
        <w:t xml:space="preserve"> exemplaires</w:t>
      </w:r>
      <w:r w:rsidR="004D0A65">
        <w:rPr>
          <w:rFonts w:asciiTheme="majorBidi" w:hAnsiTheme="majorBidi" w:cstheme="majorBidi"/>
          <w:sz w:val="24"/>
          <w:szCs w:val="24"/>
        </w:rPr>
        <w:t xml:space="preserve"> originaux </w:t>
      </w:r>
      <w:r w:rsidR="007337C7" w:rsidRPr="00724049">
        <w:rPr>
          <w:rFonts w:asciiTheme="majorBidi" w:hAnsiTheme="majorBidi" w:cstheme="majorBidi"/>
          <w:sz w:val="24"/>
          <w:szCs w:val="24"/>
        </w:rPr>
        <w:t>à</w:t>
      </w:r>
      <w:r w:rsidRPr="00724049">
        <w:rPr>
          <w:rFonts w:asciiTheme="majorBidi" w:hAnsiTheme="majorBidi" w:cstheme="majorBidi"/>
          <w:sz w:val="24"/>
          <w:szCs w:val="24"/>
        </w:rPr>
        <w:t xml:space="preserve"> </w:t>
      </w:r>
      <w:r w:rsidR="00AD4B58">
        <w:rPr>
          <w:rFonts w:asciiTheme="majorBidi" w:hAnsiTheme="majorBidi" w:cstheme="majorBidi"/>
          <w:b/>
          <w:bCs/>
          <w:sz w:val="24"/>
          <w:szCs w:val="24"/>
        </w:rPr>
        <w:t>Settat</w:t>
      </w:r>
      <w:r w:rsidR="007337C7" w:rsidRPr="00724049">
        <w:rPr>
          <w:rFonts w:asciiTheme="majorBidi" w:hAnsiTheme="majorBidi" w:cstheme="majorBidi"/>
          <w:sz w:val="24"/>
          <w:szCs w:val="24"/>
        </w:rPr>
        <w:t xml:space="preserve"> le : </w:t>
      </w:r>
      <w:r w:rsidR="004D0A65">
        <w:rPr>
          <w:rFonts w:asciiTheme="majorBidi" w:hAnsiTheme="majorBidi" w:cstheme="majorBidi"/>
          <w:sz w:val="24"/>
          <w:szCs w:val="24"/>
        </w:rPr>
        <w:t xml:space="preserve">                                                             </w:t>
      </w:r>
    </w:p>
    <w:p w14:paraId="36B21BFA" w14:textId="77777777" w:rsidR="004D0A65" w:rsidRDefault="004D0A65" w:rsidP="004D0A65">
      <w:pPr>
        <w:tabs>
          <w:tab w:val="left" w:pos="549"/>
        </w:tabs>
        <w:spacing w:line="264" w:lineRule="auto"/>
        <w:ind w:right="57"/>
        <w:rPr>
          <w:rFonts w:asciiTheme="majorBidi" w:hAnsiTheme="majorBidi" w:cstheme="majorBidi"/>
          <w:sz w:val="24"/>
          <w:szCs w:val="24"/>
        </w:rPr>
      </w:pPr>
    </w:p>
    <w:p w14:paraId="4A682E09" w14:textId="354F1A56" w:rsidR="004D0A65" w:rsidRPr="00724049" w:rsidRDefault="004D0A65" w:rsidP="004D0A65">
      <w:pPr>
        <w:tabs>
          <w:tab w:val="left" w:pos="549"/>
        </w:tabs>
        <w:spacing w:line="264" w:lineRule="auto"/>
        <w:ind w:right="57"/>
        <w:rPr>
          <w:rFonts w:asciiTheme="majorBidi" w:hAnsiTheme="majorBidi" w:cstheme="majorBidi"/>
          <w:sz w:val="24"/>
          <w:szCs w:val="24"/>
        </w:rPr>
      </w:pPr>
      <w:r>
        <w:rPr>
          <w:rFonts w:asciiTheme="majorBidi" w:hAnsiTheme="majorBidi" w:cstheme="majorBidi"/>
          <w:sz w:val="24"/>
          <w:szCs w:val="24"/>
        </w:rPr>
        <w:t>Signatures :</w:t>
      </w:r>
    </w:p>
    <w:p w14:paraId="594DF81F" w14:textId="77777777" w:rsidR="007337C7" w:rsidRPr="004D0A65" w:rsidRDefault="007337C7" w:rsidP="00724049">
      <w:pPr>
        <w:pStyle w:val="Corpsdetexte"/>
        <w:spacing w:before="60" w:line="264" w:lineRule="auto"/>
        <w:rPr>
          <w:rFonts w:asciiTheme="majorBidi" w:hAnsiTheme="majorBidi" w:cstheme="majorBidi"/>
          <w:sz w:val="12"/>
          <w:szCs w:val="1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7"/>
      </w:tblGrid>
      <w:tr w:rsidR="007337C7" w:rsidRPr="00724049" w14:paraId="016399E4" w14:textId="77777777" w:rsidTr="004E35F5">
        <w:tc>
          <w:tcPr>
            <w:tcW w:w="4815" w:type="dxa"/>
          </w:tcPr>
          <w:p w14:paraId="2AFD26F6" w14:textId="7FE7D90F" w:rsidR="007337C7" w:rsidRPr="004D0A65" w:rsidRDefault="007337C7" w:rsidP="004D0A65">
            <w:pPr>
              <w:pStyle w:val="Corpsdetexte"/>
              <w:spacing w:before="60" w:line="264" w:lineRule="auto"/>
              <w:jc w:val="center"/>
              <w:rPr>
                <w:rFonts w:asciiTheme="majorBidi" w:hAnsiTheme="majorBidi" w:cstheme="majorBidi"/>
                <w:b/>
                <w:bCs/>
                <w:sz w:val="26"/>
                <w:szCs w:val="26"/>
              </w:rPr>
            </w:pPr>
            <w:r w:rsidRPr="004D0A65">
              <w:rPr>
                <w:rFonts w:asciiTheme="majorBidi" w:hAnsiTheme="majorBidi" w:cstheme="majorBidi"/>
                <w:b/>
                <w:bCs/>
                <w:sz w:val="26"/>
                <w:szCs w:val="26"/>
              </w:rPr>
              <w:t>Le Doctorant boursier</w:t>
            </w:r>
          </w:p>
          <w:p w14:paraId="545289EC" w14:textId="3E026728" w:rsidR="007337C7" w:rsidRPr="004D0A65" w:rsidRDefault="007337C7" w:rsidP="004D0A65">
            <w:pPr>
              <w:pStyle w:val="Corpsdetexte"/>
              <w:spacing w:before="60" w:line="264" w:lineRule="auto"/>
              <w:jc w:val="center"/>
              <w:rPr>
                <w:rFonts w:asciiTheme="majorBidi" w:hAnsiTheme="majorBidi" w:cstheme="majorBidi"/>
                <w:b/>
                <w:bCs/>
                <w:sz w:val="24"/>
                <w:szCs w:val="24"/>
              </w:rPr>
            </w:pPr>
            <w:r w:rsidRPr="004D0A65">
              <w:rPr>
                <w:rFonts w:asciiTheme="majorBidi" w:hAnsiTheme="majorBidi" w:cstheme="majorBidi"/>
                <w:b/>
                <w:bCs/>
                <w:sz w:val="24"/>
                <w:szCs w:val="24"/>
              </w:rPr>
              <w:t>Nom</w:t>
            </w:r>
            <w:r w:rsidR="004D0A65">
              <w:rPr>
                <w:rFonts w:asciiTheme="majorBidi" w:hAnsiTheme="majorBidi" w:cstheme="majorBidi"/>
                <w:b/>
                <w:bCs/>
                <w:sz w:val="24"/>
                <w:szCs w:val="24"/>
              </w:rPr>
              <w:t>, p</w:t>
            </w:r>
            <w:r w:rsidRPr="004D0A65">
              <w:rPr>
                <w:rFonts w:asciiTheme="majorBidi" w:hAnsiTheme="majorBidi" w:cstheme="majorBidi"/>
                <w:b/>
                <w:bCs/>
                <w:sz w:val="24"/>
                <w:szCs w:val="24"/>
              </w:rPr>
              <w:t>rénom </w:t>
            </w:r>
            <w:r w:rsidR="004D0A65">
              <w:rPr>
                <w:rFonts w:asciiTheme="majorBidi" w:hAnsiTheme="majorBidi" w:cstheme="majorBidi"/>
                <w:b/>
                <w:bCs/>
                <w:sz w:val="24"/>
                <w:szCs w:val="24"/>
              </w:rPr>
              <w:t>et s</w:t>
            </w:r>
            <w:r w:rsidRPr="004D0A65">
              <w:rPr>
                <w:rFonts w:asciiTheme="majorBidi" w:hAnsiTheme="majorBidi" w:cstheme="majorBidi"/>
                <w:b/>
                <w:bCs/>
                <w:sz w:val="24"/>
                <w:szCs w:val="24"/>
              </w:rPr>
              <w:t>ignature</w:t>
            </w:r>
            <w:r w:rsidR="004D0A65">
              <w:rPr>
                <w:rFonts w:asciiTheme="majorBidi" w:hAnsiTheme="majorBidi" w:cstheme="majorBidi"/>
                <w:b/>
                <w:bCs/>
                <w:sz w:val="24"/>
                <w:szCs w:val="24"/>
              </w:rPr>
              <w:t> :</w:t>
            </w:r>
          </w:p>
          <w:p w14:paraId="0249FC78" w14:textId="77777777" w:rsidR="007337C7" w:rsidRPr="00724049" w:rsidRDefault="007337C7" w:rsidP="004D0A65">
            <w:pPr>
              <w:pStyle w:val="Corpsdetexte"/>
              <w:spacing w:before="60" w:line="264" w:lineRule="auto"/>
              <w:jc w:val="center"/>
              <w:rPr>
                <w:rFonts w:asciiTheme="majorBidi" w:hAnsiTheme="majorBidi" w:cstheme="majorBidi"/>
                <w:sz w:val="24"/>
                <w:szCs w:val="24"/>
              </w:rPr>
            </w:pPr>
          </w:p>
          <w:p w14:paraId="73CD6224" w14:textId="77777777" w:rsidR="007337C7" w:rsidRDefault="007337C7" w:rsidP="004D0A65">
            <w:pPr>
              <w:pStyle w:val="Corpsdetexte"/>
              <w:spacing w:before="60" w:line="264" w:lineRule="auto"/>
              <w:jc w:val="center"/>
              <w:rPr>
                <w:rFonts w:asciiTheme="majorBidi" w:hAnsiTheme="majorBidi" w:cstheme="majorBidi"/>
                <w:sz w:val="24"/>
                <w:szCs w:val="24"/>
              </w:rPr>
            </w:pPr>
          </w:p>
          <w:p w14:paraId="2429DD9B" w14:textId="77777777" w:rsidR="004D0A65" w:rsidRDefault="004D0A65" w:rsidP="004D0A65">
            <w:pPr>
              <w:pStyle w:val="Corpsdetexte"/>
              <w:spacing w:before="60" w:line="264" w:lineRule="auto"/>
              <w:jc w:val="center"/>
              <w:rPr>
                <w:rFonts w:asciiTheme="majorBidi" w:hAnsiTheme="majorBidi" w:cstheme="majorBidi"/>
                <w:sz w:val="24"/>
                <w:szCs w:val="24"/>
              </w:rPr>
            </w:pPr>
          </w:p>
          <w:p w14:paraId="3FE437F3" w14:textId="77777777" w:rsidR="004D0A65" w:rsidRDefault="004D0A65" w:rsidP="004D0A65">
            <w:pPr>
              <w:pStyle w:val="Corpsdetexte"/>
              <w:spacing w:before="60" w:line="264" w:lineRule="auto"/>
              <w:jc w:val="center"/>
              <w:rPr>
                <w:rFonts w:asciiTheme="majorBidi" w:hAnsiTheme="majorBidi" w:cstheme="majorBidi"/>
                <w:sz w:val="24"/>
                <w:szCs w:val="24"/>
              </w:rPr>
            </w:pPr>
          </w:p>
          <w:p w14:paraId="37C8BF84" w14:textId="77777777" w:rsidR="00743045" w:rsidRPr="00724049" w:rsidRDefault="00743045" w:rsidP="004D0A65">
            <w:pPr>
              <w:pStyle w:val="Corpsdetexte"/>
              <w:spacing w:before="60" w:line="264" w:lineRule="auto"/>
              <w:jc w:val="center"/>
              <w:rPr>
                <w:rFonts w:asciiTheme="majorBidi" w:hAnsiTheme="majorBidi" w:cstheme="majorBidi"/>
                <w:sz w:val="24"/>
                <w:szCs w:val="24"/>
              </w:rPr>
            </w:pPr>
          </w:p>
          <w:p w14:paraId="19B0536B" w14:textId="246DD449" w:rsidR="007337C7" w:rsidRPr="00724049" w:rsidRDefault="007337C7" w:rsidP="004D0A65">
            <w:pPr>
              <w:pStyle w:val="Corpsdetexte"/>
              <w:spacing w:before="60" w:line="264" w:lineRule="auto"/>
              <w:jc w:val="center"/>
              <w:rPr>
                <w:rFonts w:asciiTheme="majorBidi" w:hAnsiTheme="majorBidi" w:cstheme="majorBidi"/>
                <w:sz w:val="24"/>
                <w:szCs w:val="24"/>
              </w:rPr>
            </w:pPr>
          </w:p>
        </w:tc>
        <w:tc>
          <w:tcPr>
            <w:tcW w:w="4827" w:type="dxa"/>
          </w:tcPr>
          <w:p w14:paraId="45611449" w14:textId="72178BBB" w:rsidR="007337C7" w:rsidRPr="004D0A65" w:rsidRDefault="007337C7" w:rsidP="00743045">
            <w:pPr>
              <w:pStyle w:val="Corpsdetexte"/>
              <w:spacing w:before="60" w:line="264" w:lineRule="auto"/>
              <w:jc w:val="center"/>
              <w:rPr>
                <w:rFonts w:asciiTheme="majorBidi" w:hAnsiTheme="majorBidi" w:cstheme="majorBidi"/>
                <w:b/>
                <w:bCs/>
                <w:sz w:val="26"/>
                <w:szCs w:val="26"/>
              </w:rPr>
            </w:pPr>
            <w:r w:rsidRPr="004D0A65">
              <w:rPr>
                <w:rFonts w:asciiTheme="majorBidi" w:hAnsiTheme="majorBidi" w:cstheme="majorBidi"/>
                <w:b/>
                <w:bCs/>
                <w:sz w:val="26"/>
                <w:szCs w:val="26"/>
              </w:rPr>
              <w:t>Le Directeur de thèse</w:t>
            </w:r>
          </w:p>
          <w:p w14:paraId="1C7CF8DB" w14:textId="77C47A7C" w:rsidR="007337C7" w:rsidRPr="004D0A65" w:rsidRDefault="007337C7" w:rsidP="00743045">
            <w:pPr>
              <w:pStyle w:val="Corpsdetexte"/>
              <w:spacing w:before="60" w:line="264" w:lineRule="auto"/>
              <w:jc w:val="center"/>
              <w:rPr>
                <w:rFonts w:asciiTheme="majorBidi" w:hAnsiTheme="majorBidi" w:cstheme="majorBidi"/>
                <w:b/>
                <w:bCs/>
                <w:sz w:val="24"/>
                <w:szCs w:val="24"/>
              </w:rPr>
            </w:pPr>
            <w:r w:rsidRPr="004D0A65">
              <w:rPr>
                <w:rFonts w:asciiTheme="majorBidi" w:hAnsiTheme="majorBidi" w:cstheme="majorBidi"/>
                <w:b/>
                <w:bCs/>
                <w:sz w:val="24"/>
                <w:szCs w:val="24"/>
              </w:rPr>
              <w:t>Nom</w:t>
            </w:r>
            <w:r w:rsidR="004D0A65">
              <w:rPr>
                <w:rFonts w:asciiTheme="majorBidi" w:hAnsiTheme="majorBidi" w:cstheme="majorBidi"/>
                <w:b/>
                <w:bCs/>
                <w:sz w:val="24"/>
                <w:szCs w:val="24"/>
              </w:rPr>
              <w:t>, p</w:t>
            </w:r>
            <w:r w:rsidRPr="004D0A65">
              <w:rPr>
                <w:rFonts w:asciiTheme="majorBidi" w:hAnsiTheme="majorBidi" w:cstheme="majorBidi"/>
                <w:b/>
                <w:bCs/>
                <w:sz w:val="24"/>
                <w:szCs w:val="24"/>
              </w:rPr>
              <w:t>rénom</w:t>
            </w:r>
            <w:r w:rsidR="004D0A65">
              <w:rPr>
                <w:rFonts w:asciiTheme="majorBidi" w:hAnsiTheme="majorBidi" w:cstheme="majorBidi"/>
                <w:b/>
                <w:bCs/>
                <w:sz w:val="24"/>
                <w:szCs w:val="24"/>
              </w:rPr>
              <w:t xml:space="preserve"> et s</w:t>
            </w:r>
            <w:r w:rsidRPr="004D0A65">
              <w:rPr>
                <w:rFonts w:asciiTheme="majorBidi" w:hAnsiTheme="majorBidi" w:cstheme="majorBidi"/>
                <w:b/>
                <w:bCs/>
                <w:sz w:val="24"/>
                <w:szCs w:val="24"/>
              </w:rPr>
              <w:t>ignature</w:t>
            </w:r>
            <w:r w:rsidR="004D0A65">
              <w:rPr>
                <w:rFonts w:asciiTheme="majorBidi" w:hAnsiTheme="majorBidi" w:cstheme="majorBidi"/>
                <w:b/>
                <w:bCs/>
                <w:sz w:val="24"/>
                <w:szCs w:val="24"/>
              </w:rPr>
              <w:t> :</w:t>
            </w:r>
          </w:p>
        </w:tc>
      </w:tr>
      <w:tr w:rsidR="007337C7" w:rsidRPr="00724049" w14:paraId="7FB437B8" w14:textId="77777777" w:rsidTr="004E35F5">
        <w:tc>
          <w:tcPr>
            <w:tcW w:w="4815" w:type="dxa"/>
          </w:tcPr>
          <w:p w14:paraId="15BEE850" w14:textId="1270A757" w:rsidR="007337C7" w:rsidRPr="004D0A65" w:rsidRDefault="007337C7" w:rsidP="004D0A65">
            <w:pPr>
              <w:pStyle w:val="Corpsdetexte"/>
              <w:spacing w:before="60" w:line="264" w:lineRule="auto"/>
              <w:jc w:val="center"/>
              <w:rPr>
                <w:rFonts w:asciiTheme="majorBidi" w:hAnsiTheme="majorBidi" w:cstheme="majorBidi"/>
                <w:b/>
                <w:bCs/>
                <w:sz w:val="26"/>
                <w:szCs w:val="26"/>
              </w:rPr>
            </w:pPr>
            <w:r w:rsidRPr="004D0A65">
              <w:rPr>
                <w:rFonts w:asciiTheme="majorBidi" w:hAnsiTheme="majorBidi" w:cstheme="majorBidi"/>
                <w:b/>
                <w:bCs/>
                <w:sz w:val="26"/>
                <w:szCs w:val="26"/>
              </w:rPr>
              <w:t xml:space="preserve">Le Directeur du </w:t>
            </w:r>
            <w:r w:rsidR="004E35F5">
              <w:rPr>
                <w:rFonts w:asciiTheme="majorBidi" w:hAnsiTheme="majorBidi" w:cstheme="majorBidi"/>
                <w:b/>
                <w:bCs/>
                <w:sz w:val="26"/>
                <w:szCs w:val="26"/>
              </w:rPr>
              <w:t xml:space="preserve">Pôle Des </w:t>
            </w:r>
            <w:proofErr w:type="spellStart"/>
            <w:r w:rsidR="004E35F5">
              <w:rPr>
                <w:rFonts w:asciiTheme="majorBidi" w:hAnsiTheme="majorBidi" w:cstheme="majorBidi"/>
                <w:b/>
                <w:bCs/>
                <w:sz w:val="26"/>
                <w:szCs w:val="26"/>
              </w:rPr>
              <w:t>Etudes</w:t>
            </w:r>
            <w:proofErr w:type="spellEnd"/>
            <w:r w:rsidR="004E35F5">
              <w:rPr>
                <w:rFonts w:asciiTheme="majorBidi" w:hAnsiTheme="majorBidi" w:cstheme="majorBidi"/>
                <w:b/>
                <w:bCs/>
                <w:sz w:val="26"/>
                <w:szCs w:val="26"/>
              </w:rPr>
              <w:t xml:space="preserve"> Doctorales</w:t>
            </w:r>
          </w:p>
          <w:p w14:paraId="21079576" w14:textId="0F358DA0" w:rsidR="007337C7" w:rsidRPr="004D0A65" w:rsidRDefault="007337C7" w:rsidP="004D0A65">
            <w:pPr>
              <w:pStyle w:val="Corpsdetexte"/>
              <w:spacing w:before="60" w:line="264" w:lineRule="auto"/>
              <w:jc w:val="center"/>
              <w:rPr>
                <w:rFonts w:asciiTheme="majorBidi" w:hAnsiTheme="majorBidi" w:cstheme="majorBidi"/>
                <w:b/>
                <w:bCs/>
                <w:sz w:val="24"/>
                <w:szCs w:val="24"/>
              </w:rPr>
            </w:pPr>
            <w:r w:rsidRPr="004D0A65">
              <w:rPr>
                <w:rFonts w:asciiTheme="majorBidi" w:hAnsiTheme="majorBidi" w:cstheme="majorBidi"/>
                <w:b/>
                <w:bCs/>
                <w:sz w:val="24"/>
                <w:szCs w:val="24"/>
              </w:rPr>
              <w:t>Signature</w:t>
            </w:r>
            <w:r w:rsidR="004D0A65">
              <w:rPr>
                <w:rFonts w:asciiTheme="majorBidi" w:hAnsiTheme="majorBidi" w:cstheme="majorBidi"/>
                <w:b/>
                <w:bCs/>
                <w:sz w:val="24"/>
                <w:szCs w:val="24"/>
              </w:rPr>
              <w:t> :</w:t>
            </w:r>
          </w:p>
          <w:p w14:paraId="2CF1DE21" w14:textId="77777777" w:rsidR="007337C7" w:rsidRPr="00724049" w:rsidRDefault="007337C7" w:rsidP="004D0A65">
            <w:pPr>
              <w:pStyle w:val="Corpsdetexte"/>
              <w:spacing w:before="60" w:line="264" w:lineRule="auto"/>
              <w:jc w:val="center"/>
              <w:rPr>
                <w:rFonts w:asciiTheme="majorBidi" w:hAnsiTheme="majorBidi" w:cstheme="majorBidi"/>
                <w:sz w:val="24"/>
                <w:szCs w:val="24"/>
              </w:rPr>
            </w:pPr>
          </w:p>
          <w:p w14:paraId="1161C5E4" w14:textId="77777777" w:rsidR="007337C7" w:rsidRPr="00724049" w:rsidRDefault="007337C7" w:rsidP="004D0A65">
            <w:pPr>
              <w:pStyle w:val="Corpsdetexte"/>
              <w:spacing w:before="60" w:line="264" w:lineRule="auto"/>
              <w:jc w:val="center"/>
              <w:rPr>
                <w:rFonts w:asciiTheme="majorBidi" w:hAnsiTheme="majorBidi" w:cstheme="majorBidi"/>
                <w:sz w:val="24"/>
                <w:szCs w:val="24"/>
              </w:rPr>
            </w:pPr>
          </w:p>
          <w:p w14:paraId="07AC7818" w14:textId="77777777" w:rsidR="007337C7" w:rsidRDefault="007337C7" w:rsidP="00743045">
            <w:pPr>
              <w:pStyle w:val="Corpsdetexte"/>
              <w:spacing w:before="60" w:line="264" w:lineRule="auto"/>
              <w:rPr>
                <w:rFonts w:asciiTheme="majorBidi" w:hAnsiTheme="majorBidi" w:cstheme="majorBidi"/>
                <w:sz w:val="24"/>
                <w:szCs w:val="24"/>
              </w:rPr>
            </w:pPr>
          </w:p>
          <w:p w14:paraId="30606072" w14:textId="77777777" w:rsidR="00743045" w:rsidRPr="00724049" w:rsidRDefault="00743045" w:rsidP="00743045">
            <w:pPr>
              <w:pStyle w:val="Corpsdetexte"/>
              <w:spacing w:before="60" w:line="264" w:lineRule="auto"/>
              <w:rPr>
                <w:rFonts w:asciiTheme="majorBidi" w:hAnsiTheme="majorBidi" w:cstheme="majorBidi"/>
                <w:sz w:val="24"/>
                <w:szCs w:val="24"/>
              </w:rPr>
            </w:pPr>
          </w:p>
          <w:p w14:paraId="4EB546A0" w14:textId="77777777" w:rsidR="007337C7" w:rsidRDefault="007337C7" w:rsidP="004D0A65">
            <w:pPr>
              <w:pStyle w:val="Corpsdetexte"/>
              <w:spacing w:before="60" w:line="264" w:lineRule="auto"/>
              <w:jc w:val="center"/>
              <w:rPr>
                <w:rFonts w:asciiTheme="majorBidi" w:hAnsiTheme="majorBidi" w:cstheme="majorBidi"/>
                <w:sz w:val="24"/>
                <w:szCs w:val="24"/>
              </w:rPr>
            </w:pPr>
          </w:p>
          <w:p w14:paraId="4D618A50" w14:textId="77777777" w:rsidR="00743045" w:rsidRDefault="00743045" w:rsidP="004D0A65">
            <w:pPr>
              <w:pStyle w:val="Corpsdetexte"/>
              <w:spacing w:before="60" w:line="264" w:lineRule="auto"/>
              <w:jc w:val="center"/>
              <w:rPr>
                <w:rFonts w:asciiTheme="majorBidi" w:hAnsiTheme="majorBidi" w:cstheme="majorBidi"/>
                <w:sz w:val="24"/>
                <w:szCs w:val="24"/>
              </w:rPr>
            </w:pPr>
          </w:p>
          <w:p w14:paraId="6513795F" w14:textId="38C77EEB" w:rsidR="00743045" w:rsidRPr="00724049" w:rsidRDefault="00743045" w:rsidP="004D0A65">
            <w:pPr>
              <w:pStyle w:val="Corpsdetexte"/>
              <w:spacing w:before="60" w:line="264" w:lineRule="auto"/>
              <w:jc w:val="center"/>
              <w:rPr>
                <w:rFonts w:asciiTheme="majorBidi" w:hAnsiTheme="majorBidi" w:cstheme="majorBidi"/>
                <w:sz w:val="24"/>
                <w:szCs w:val="24"/>
              </w:rPr>
            </w:pPr>
          </w:p>
        </w:tc>
        <w:tc>
          <w:tcPr>
            <w:tcW w:w="4827" w:type="dxa"/>
          </w:tcPr>
          <w:p w14:paraId="13744B22" w14:textId="373422AB" w:rsidR="007337C7" w:rsidRPr="004D0A65" w:rsidRDefault="007337C7" w:rsidP="00743045">
            <w:pPr>
              <w:pStyle w:val="Corpsdetexte"/>
              <w:spacing w:before="60" w:line="264" w:lineRule="auto"/>
              <w:jc w:val="center"/>
              <w:rPr>
                <w:rFonts w:asciiTheme="majorBidi" w:hAnsiTheme="majorBidi" w:cstheme="majorBidi"/>
                <w:b/>
                <w:bCs/>
                <w:sz w:val="26"/>
                <w:szCs w:val="26"/>
              </w:rPr>
            </w:pPr>
            <w:r w:rsidRPr="004D0A65">
              <w:rPr>
                <w:rFonts w:asciiTheme="majorBidi" w:hAnsiTheme="majorBidi" w:cstheme="majorBidi"/>
                <w:b/>
                <w:bCs/>
                <w:sz w:val="26"/>
                <w:szCs w:val="26"/>
              </w:rPr>
              <w:t xml:space="preserve">Le </w:t>
            </w:r>
            <w:r w:rsidR="004E35F5">
              <w:rPr>
                <w:rFonts w:asciiTheme="majorBidi" w:hAnsiTheme="majorBidi" w:cstheme="majorBidi"/>
                <w:b/>
                <w:bCs/>
                <w:sz w:val="26"/>
                <w:szCs w:val="26"/>
              </w:rPr>
              <w:t>Chef</w:t>
            </w:r>
            <w:r w:rsidRPr="004D0A65">
              <w:rPr>
                <w:rFonts w:asciiTheme="majorBidi" w:hAnsiTheme="majorBidi" w:cstheme="majorBidi"/>
                <w:b/>
                <w:bCs/>
                <w:sz w:val="26"/>
                <w:szCs w:val="26"/>
              </w:rPr>
              <w:t xml:space="preserve"> de l’</w:t>
            </w:r>
            <w:proofErr w:type="spellStart"/>
            <w:r w:rsidRPr="004D0A65">
              <w:rPr>
                <w:rFonts w:asciiTheme="majorBidi" w:hAnsiTheme="majorBidi" w:cstheme="majorBidi"/>
                <w:b/>
                <w:bCs/>
                <w:sz w:val="26"/>
                <w:szCs w:val="26"/>
              </w:rPr>
              <w:t>Etablissement</w:t>
            </w:r>
            <w:proofErr w:type="spellEnd"/>
          </w:p>
          <w:p w14:paraId="2724577F" w14:textId="77777777" w:rsidR="007337C7" w:rsidRDefault="007337C7" w:rsidP="00743045">
            <w:pPr>
              <w:pStyle w:val="Corpsdetexte"/>
              <w:spacing w:before="60" w:line="264" w:lineRule="auto"/>
              <w:jc w:val="center"/>
              <w:rPr>
                <w:rFonts w:asciiTheme="majorBidi" w:hAnsiTheme="majorBidi" w:cstheme="majorBidi"/>
                <w:b/>
                <w:bCs/>
                <w:sz w:val="24"/>
                <w:szCs w:val="24"/>
              </w:rPr>
            </w:pPr>
            <w:r w:rsidRPr="004D0A65">
              <w:rPr>
                <w:rFonts w:asciiTheme="majorBidi" w:hAnsiTheme="majorBidi" w:cstheme="majorBidi"/>
                <w:b/>
                <w:bCs/>
                <w:sz w:val="24"/>
                <w:szCs w:val="24"/>
              </w:rPr>
              <w:t>Signature</w:t>
            </w:r>
            <w:r w:rsidR="004D0A65" w:rsidRPr="004D0A65">
              <w:rPr>
                <w:rFonts w:asciiTheme="majorBidi" w:hAnsiTheme="majorBidi" w:cstheme="majorBidi"/>
                <w:b/>
                <w:bCs/>
                <w:sz w:val="24"/>
                <w:szCs w:val="24"/>
              </w:rPr>
              <w:t> :</w:t>
            </w:r>
          </w:p>
          <w:p w14:paraId="27B16E5C" w14:textId="77777777" w:rsidR="00743045" w:rsidRDefault="00743045" w:rsidP="00743045">
            <w:pPr>
              <w:pStyle w:val="Corpsdetexte"/>
              <w:spacing w:before="60" w:line="264" w:lineRule="auto"/>
              <w:jc w:val="center"/>
              <w:rPr>
                <w:rFonts w:asciiTheme="majorBidi" w:hAnsiTheme="majorBidi" w:cstheme="majorBidi"/>
                <w:b/>
                <w:bCs/>
                <w:sz w:val="24"/>
                <w:szCs w:val="24"/>
              </w:rPr>
            </w:pPr>
          </w:p>
          <w:p w14:paraId="1F7353EF" w14:textId="77777777" w:rsidR="00743045" w:rsidRDefault="00743045" w:rsidP="00743045">
            <w:pPr>
              <w:pStyle w:val="Corpsdetexte"/>
              <w:spacing w:before="60" w:line="264" w:lineRule="auto"/>
              <w:jc w:val="center"/>
              <w:rPr>
                <w:rFonts w:asciiTheme="majorBidi" w:hAnsiTheme="majorBidi" w:cstheme="majorBidi"/>
                <w:b/>
                <w:bCs/>
                <w:sz w:val="24"/>
                <w:szCs w:val="24"/>
              </w:rPr>
            </w:pPr>
          </w:p>
          <w:p w14:paraId="7217FB29" w14:textId="77777777" w:rsidR="00743045" w:rsidRDefault="00743045" w:rsidP="00743045">
            <w:pPr>
              <w:pStyle w:val="Corpsdetexte"/>
              <w:spacing w:before="60" w:line="264" w:lineRule="auto"/>
              <w:jc w:val="center"/>
              <w:rPr>
                <w:rFonts w:asciiTheme="majorBidi" w:hAnsiTheme="majorBidi" w:cstheme="majorBidi"/>
                <w:b/>
                <w:bCs/>
                <w:sz w:val="24"/>
                <w:szCs w:val="24"/>
              </w:rPr>
            </w:pPr>
          </w:p>
          <w:p w14:paraId="534D7B5E" w14:textId="77777777" w:rsidR="00743045" w:rsidRDefault="00743045" w:rsidP="00743045">
            <w:pPr>
              <w:pStyle w:val="Corpsdetexte"/>
              <w:spacing w:before="60" w:line="264" w:lineRule="auto"/>
              <w:jc w:val="center"/>
              <w:rPr>
                <w:rFonts w:asciiTheme="majorBidi" w:hAnsiTheme="majorBidi" w:cstheme="majorBidi"/>
                <w:b/>
                <w:bCs/>
                <w:sz w:val="24"/>
                <w:szCs w:val="24"/>
              </w:rPr>
            </w:pPr>
          </w:p>
          <w:p w14:paraId="5525758E" w14:textId="77777777" w:rsidR="00743045" w:rsidRDefault="00743045" w:rsidP="00743045">
            <w:pPr>
              <w:pStyle w:val="Corpsdetexte"/>
              <w:spacing w:before="60" w:line="264" w:lineRule="auto"/>
              <w:jc w:val="center"/>
              <w:rPr>
                <w:rFonts w:asciiTheme="majorBidi" w:hAnsiTheme="majorBidi" w:cstheme="majorBidi"/>
                <w:b/>
                <w:bCs/>
                <w:sz w:val="24"/>
                <w:szCs w:val="24"/>
              </w:rPr>
            </w:pPr>
          </w:p>
          <w:p w14:paraId="37241E89" w14:textId="3E65C211" w:rsidR="00743045" w:rsidRPr="004D0A65" w:rsidRDefault="00743045" w:rsidP="00743045">
            <w:pPr>
              <w:pStyle w:val="Corpsdetexte"/>
              <w:spacing w:before="60" w:line="264" w:lineRule="auto"/>
              <w:jc w:val="center"/>
              <w:rPr>
                <w:rFonts w:asciiTheme="majorBidi" w:hAnsiTheme="majorBidi" w:cstheme="majorBidi"/>
                <w:b/>
                <w:bCs/>
                <w:sz w:val="24"/>
                <w:szCs w:val="24"/>
              </w:rPr>
            </w:pPr>
          </w:p>
        </w:tc>
      </w:tr>
      <w:tr w:rsidR="004E35F5" w:rsidRPr="00724049" w14:paraId="470BD667" w14:textId="77777777" w:rsidTr="00BD6542">
        <w:tc>
          <w:tcPr>
            <w:tcW w:w="9642" w:type="dxa"/>
            <w:gridSpan w:val="2"/>
          </w:tcPr>
          <w:p w14:paraId="22C7F36F" w14:textId="77777777" w:rsidR="004E35F5" w:rsidRPr="00743045" w:rsidRDefault="004E35F5" w:rsidP="004E35F5">
            <w:pPr>
              <w:pStyle w:val="Corpsdetexte"/>
              <w:spacing w:before="60" w:line="264" w:lineRule="auto"/>
              <w:jc w:val="center"/>
              <w:rPr>
                <w:rFonts w:asciiTheme="majorBidi" w:hAnsiTheme="majorBidi" w:cstheme="majorBidi"/>
                <w:b/>
                <w:bCs/>
                <w:sz w:val="24"/>
                <w:szCs w:val="24"/>
              </w:rPr>
            </w:pPr>
          </w:p>
          <w:p w14:paraId="424095C8" w14:textId="40B2943F" w:rsidR="004E35F5" w:rsidRPr="004D0A65" w:rsidRDefault="004E35F5" w:rsidP="00743045">
            <w:pPr>
              <w:pStyle w:val="Corpsdetexte"/>
              <w:spacing w:before="60" w:line="264" w:lineRule="auto"/>
              <w:jc w:val="center"/>
              <w:rPr>
                <w:rFonts w:asciiTheme="majorBidi" w:hAnsiTheme="majorBidi" w:cstheme="majorBidi"/>
                <w:b/>
                <w:bCs/>
                <w:sz w:val="26"/>
                <w:szCs w:val="26"/>
              </w:rPr>
            </w:pPr>
            <w:r w:rsidRPr="004D0A65">
              <w:rPr>
                <w:rFonts w:asciiTheme="majorBidi" w:hAnsiTheme="majorBidi" w:cstheme="majorBidi"/>
                <w:b/>
                <w:bCs/>
                <w:sz w:val="26"/>
                <w:szCs w:val="26"/>
              </w:rPr>
              <w:t>Le Président de l’Université</w:t>
            </w:r>
          </w:p>
          <w:p w14:paraId="074AB512" w14:textId="77777777" w:rsidR="004E35F5" w:rsidRDefault="004E35F5" w:rsidP="00743045">
            <w:pPr>
              <w:pStyle w:val="Corpsdetexte"/>
              <w:spacing w:before="60" w:line="264" w:lineRule="auto"/>
              <w:jc w:val="center"/>
              <w:rPr>
                <w:rFonts w:asciiTheme="majorBidi" w:hAnsiTheme="majorBidi" w:cstheme="majorBidi"/>
                <w:b/>
                <w:bCs/>
                <w:sz w:val="24"/>
                <w:szCs w:val="24"/>
              </w:rPr>
            </w:pPr>
            <w:r w:rsidRPr="004D0A65">
              <w:rPr>
                <w:rFonts w:asciiTheme="majorBidi" w:hAnsiTheme="majorBidi" w:cstheme="majorBidi"/>
                <w:b/>
                <w:bCs/>
                <w:sz w:val="24"/>
                <w:szCs w:val="24"/>
              </w:rPr>
              <w:t>Signature</w:t>
            </w:r>
            <w:r>
              <w:rPr>
                <w:rFonts w:asciiTheme="majorBidi" w:hAnsiTheme="majorBidi" w:cstheme="majorBidi"/>
                <w:b/>
                <w:bCs/>
                <w:sz w:val="24"/>
                <w:szCs w:val="24"/>
              </w:rPr>
              <w:t> :</w:t>
            </w:r>
          </w:p>
          <w:p w14:paraId="239CE6F0" w14:textId="77777777" w:rsidR="004E35F5" w:rsidRDefault="004E35F5" w:rsidP="00743045">
            <w:pPr>
              <w:pStyle w:val="Corpsdetexte"/>
              <w:spacing w:before="60" w:line="264" w:lineRule="auto"/>
              <w:jc w:val="center"/>
              <w:rPr>
                <w:rFonts w:asciiTheme="majorBidi" w:hAnsiTheme="majorBidi" w:cstheme="majorBidi"/>
                <w:b/>
                <w:bCs/>
                <w:sz w:val="24"/>
                <w:szCs w:val="24"/>
              </w:rPr>
            </w:pPr>
          </w:p>
          <w:p w14:paraId="20896452" w14:textId="77777777" w:rsidR="004E35F5" w:rsidRDefault="004E35F5" w:rsidP="00743045">
            <w:pPr>
              <w:pStyle w:val="Corpsdetexte"/>
              <w:spacing w:before="60" w:line="264" w:lineRule="auto"/>
              <w:jc w:val="center"/>
              <w:rPr>
                <w:rFonts w:asciiTheme="majorBidi" w:hAnsiTheme="majorBidi" w:cstheme="majorBidi"/>
                <w:b/>
                <w:bCs/>
                <w:sz w:val="24"/>
                <w:szCs w:val="24"/>
              </w:rPr>
            </w:pPr>
          </w:p>
          <w:p w14:paraId="666CCCBA" w14:textId="77777777" w:rsidR="004E35F5" w:rsidRDefault="004E35F5" w:rsidP="006241AB">
            <w:pPr>
              <w:pStyle w:val="Corpsdetexte"/>
              <w:spacing w:before="60" w:line="264" w:lineRule="auto"/>
              <w:rPr>
                <w:rFonts w:asciiTheme="majorBidi" w:hAnsiTheme="majorBidi" w:cstheme="majorBidi"/>
                <w:b/>
                <w:bCs/>
                <w:sz w:val="24"/>
                <w:szCs w:val="24"/>
              </w:rPr>
            </w:pPr>
          </w:p>
          <w:p w14:paraId="5A5341B0" w14:textId="61C0711C" w:rsidR="004E35F5" w:rsidRPr="004D0A65" w:rsidRDefault="004E35F5" w:rsidP="00743045">
            <w:pPr>
              <w:pStyle w:val="Corpsdetexte"/>
              <w:spacing w:before="60" w:line="264" w:lineRule="auto"/>
              <w:jc w:val="center"/>
              <w:rPr>
                <w:rFonts w:asciiTheme="majorBidi" w:hAnsiTheme="majorBidi" w:cstheme="majorBidi"/>
                <w:b/>
                <w:bCs/>
                <w:sz w:val="24"/>
                <w:szCs w:val="24"/>
              </w:rPr>
            </w:pPr>
          </w:p>
        </w:tc>
      </w:tr>
    </w:tbl>
    <w:p w14:paraId="3EF6E349" w14:textId="54E8A4B9" w:rsidR="00226B47" w:rsidRPr="00724049" w:rsidRDefault="00226B47" w:rsidP="006241AB">
      <w:pPr>
        <w:pStyle w:val="Corpsdetexte"/>
        <w:spacing w:before="1"/>
        <w:rPr>
          <w:rFonts w:asciiTheme="majorBidi" w:hAnsiTheme="majorBidi" w:cstheme="majorBidi"/>
          <w:sz w:val="24"/>
          <w:szCs w:val="24"/>
        </w:rPr>
      </w:pPr>
    </w:p>
    <w:sectPr w:rsidR="00226B47" w:rsidRPr="00724049">
      <w:headerReference w:type="even" r:id="rId7"/>
      <w:headerReference w:type="default" r:id="rId8"/>
      <w:footerReference w:type="even" r:id="rId9"/>
      <w:footerReference w:type="default" r:id="rId10"/>
      <w:headerReference w:type="first" r:id="rId11"/>
      <w:footerReference w:type="first" r:id="rId12"/>
      <w:pgSz w:w="11910" w:h="16840"/>
      <w:pgMar w:top="1800" w:right="1275" w:bottom="960" w:left="850"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412DB" w14:textId="77777777" w:rsidR="00C03DBB" w:rsidRDefault="00C03DBB">
      <w:r>
        <w:separator/>
      </w:r>
    </w:p>
  </w:endnote>
  <w:endnote w:type="continuationSeparator" w:id="0">
    <w:p w14:paraId="189FBB15" w14:textId="77777777" w:rsidR="00C03DBB" w:rsidRDefault="00C03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B2"/>
    <w:family w:val="auto"/>
    <w:pitch w:val="variable"/>
    <w:sig w:usb0="80002007" w:usb1="8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4D12" w14:textId="77777777" w:rsidR="005D05B6" w:rsidRDefault="005D05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7B0D6" w14:textId="34B478C3" w:rsidR="00743045" w:rsidRPr="00743045" w:rsidRDefault="00743045" w:rsidP="00743045">
    <w:pPr>
      <w:pStyle w:val="Pieddepage"/>
      <w:pBdr>
        <w:top w:val="single" w:sz="4" w:space="1" w:color="auto"/>
      </w:pBdr>
      <w:ind w:left="-426" w:right="-423"/>
      <w:jc w:val="right"/>
      <w:rPr>
        <w:i/>
        <w:iCs/>
        <w:sz w:val="20"/>
        <w:szCs w:val="20"/>
      </w:rPr>
    </w:pPr>
    <w:r w:rsidRPr="00743045">
      <w:rPr>
        <w:i/>
        <w:iCs/>
        <w:sz w:val="20"/>
        <w:szCs w:val="20"/>
      </w:rPr>
      <w:t>Contrat de bourse d</w:t>
    </w:r>
    <w:r w:rsidR="005D05B6">
      <w:rPr>
        <w:i/>
        <w:iCs/>
        <w:sz w:val="20"/>
        <w:szCs w:val="20"/>
      </w:rPr>
      <w:t>e</w:t>
    </w:r>
    <w:r w:rsidRPr="00743045">
      <w:rPr>
        <w:i/>
        <w:iCs/>
        <w:sz w:val="20"/>
        <w:szCs w:val="20"/>
      </w:rPr>
      <w:t xml:space="preserve"> Doctorat RCS – Edition 2026       </w:t>
    </w:r>
    <w:r>
      <w:rPr>
        <w:i/>
        <w:iCs/>
        <w:sz w:val="20"/>
        <w:szCs w:val="20"/>
      </w:rPr>
      <w:t xml:space="preserve">                  </w:t>
    </w:r>
    <w:r w:rsidRPr="00743045">
      <w:rPr>
        <w:i/>
        <w:iCs/>
        <w:sz w:val="20"/>
        <w:szCs w:val="20"/>
      </w:rPr>
      <w:t xml:space="preserve">                                                                                               </w:t>
    </w:r>
    <w:sdt>
      <w:sdtPr>
        <w:rPr>
          <w:i/>
          <w:iCs/>
          <w:sz w:val="20"/>
          <w:szCs w:val="20"/>
        </w:rPr>
        <w:id w:val="-2110568341"/>
        <w:docPartObj>
          <w:docPartGallery w:val="Page Numbers (Bottom of Page)"/>
          <w:docPartUnique/>
        </w:docPartObj>
      </w:sdtPr>
      <w:sdtContent>
        <w:r w:rsidRPr="00743045">
          <w:rPr>
            <w:i/>
            <w:iCs/>
            <w:sz w:val="20"/>
            <w:szCs w:val="20"/>
          </w:rPr>
          <w:fldChar w:fldCharType="begin"/>
        </w:r>
        <w:r w:rsidRPr="00743045">
          <w:rPr>
            <w:i/>
            <w:iCs/>
            <w:sz w:val="20"/>
            <w:szCs w:val="20"/>
          </w:rPr>
          <w:instrText>PAGE   \* MERGEFORMAT</w:instrText>
        </w:r>
        <w:r w:rsidRPr="00743045">
          <w:rPr>
            <w:i/>
            <w:iCs/>
            <w:sz w:val="20"/>
            <w:szCs w:val="20"/>
          </w:rPr>
          <w:fldChar w:fldCharType="separate"/>
        </w:r>
        <w:r w:rsidRPr="00743045">
          <w:rPr>
            <w:i/>
            <w:iCs/>
            <w:sz w:val="20"/>
            <w:szCs w:val="20"/>
          </w:rPr>
          <w:t>2</w:t>
        </w:r>
        <w:r w:rsidRPr="00743045">
          <w:rPr>
            <w:i/>
            <w:iCs/>
            <w:sz w:val="20"/>
            <w:szCs w:val="20"/>
          </w:rPr>
          <w:fldChar w:fldCharType="end"/>
        </w:r>
        <w:r>
          <w:rPr>
            <w:i/>
            <w:iCs/>
            <w:sz w:val="20"/>
            <w:szCs w:val="20"/>
          </w:rPr>
          <w:t>/5</w:t>
        </w:r>
      </w:sdtContent>
    </w:sdt>
  </w:p>
  <w:p w14:paraId="1B26B412" w14:textId="03CC960E" w:rsidR="00226B47" w:rsidRDefault="00226B47">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325F" w14:textId="77777777" w:rsidR="005D05B6" w:rsidRDefault="005D05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D6EC8" w14:textId="77777777" w:rsidR="00C03DBB" w:rsidRDefault="00C03DBB">
      <w:r>
        <w:separator/>
      </w:r>
    </w:p>
  </w:footnote>
  <w:footnote w:type="continuationSeparator" w:id="0">
    <w:p w14:paraId="5AB02188" w14:textId="77777777" w:rsidR="00C03DBB" w:rsidRDefault="00C03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F9C9" w14:textId="77777777" w:rsidR="005D05B6" w:rsidRDefault="005D05B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70909" w14:textId="77777777" w:rsidR="00BD6677" w:rsidRDefault="00BD6677">
    <w:pPr>
      <w:pStyle w:val="En-tte"/>
    </w:pPr>
  </w:p>
  <w:p w14:paraId="2EE6E993" w14:textId="77777777" w:rsidR="00BD6677" w:rsidRDefault="00BD6677">
    <w:pPr>
      <w:pStyle w:val="En-tte"/>
    </w:pPr>
  </w:p>
  <w:p w14:paraId="64E22A19" w14:textId="77777777" w:rsidR="00BD6677" w:rsidRPr="00BD6677" w:rsidRDefault="00BD6677">
    <w:pPr>
      <w:pStyle w:val="En-tte"/>
      <w:rPr>
        <w:sz w:val="12"/>
        <w:szCs w:val="12"/>
      </w:rPr>
    </w:pPr>
  </w:p>
  <w:p w14:paraId="5375F2AC" w14:textId="77777777" w:rsidR="00BD6677" w:rsidRPr="00880831" w:rsidRDefault="00BD6677" w:rsidP="00BD6677">
    <w:pPr>
      <w:pStyle w:val="Corpsdetexte"/>
      <w:spacing w:before="120"/>
      <w:ind w:right="-1"/>
      <w:jc w:val="center"/>
      <w:rPr>
        <w:rFonts w:asciiTheme="majorBidi" w:hAnsiTheme="majorBidi" w:cstheme="majorBidi"/>
        <w:b/>
        <w:bCs/>
        <w:sz w:val="32"/>
        <w:szCs w:val="32"/>
      </w:rPr>
    </w:pPr>
    <w:r w:rsidRPr="00880831">
      <w:rPr>
        <w:rFonts w:ascii="Sakkal Majalla" w:hAnsi="Sakkal Majalla" w:cs="Sakkal Majalla" w:hint="cs"/>
        <w:noProof/>
        <w:sz w:val="52"/>
        <w:szCs w:val="52"/>
      </w:rPr>
      <w:drawing>
        <wp:anchor distT="0" distB="0" distL="114300" distR="114300" simplePos="0" relativeHeight="487493632" behindDoc="0" locked="0" layoutInCell="1" allowOverlap="1" wp14:anchorId="208632A3" wp14:editId="57516D15">
          <wp:simplePos x="0" y="0"/>
          <wp:positionH relativeFrom="column">
            <wp:posOffset>1939253</wp:posOffset>
          </wp:positionH>
          <wp:positionV relativeFrom="paragraph">
            <wp:posOffset>-19685</wp:posOffset>
          </wp:positionV>
          <wp:extent cx="842645" cy="848995"/>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42645" cy="848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0831">
      <w:rPr>
        <w:rFonts w:ascii="Sakkal Majalla" w:hAnsi="Sakkal Majalla" w:cs="Sakkal Majalla"/>
        <w:noProof/>
        <w:sz w:val="52"/>
        <w:szCs w:val="52"/>
      </w:rPr>
      <w:drawing>
        <wp:anchor distT="0" distB="0" distL="114300" distR="114300" simplePos="0" relativeHeight="487492608" behindDoc="0" locked="0" layoutInCell="1" allowOverlap="1" wp14:anchorId="69D29E9C" wp14:editId="501BBAA9">
          <wp:simplePos x="0" y="0"/>
          <wp:positionH relativeFrom="column">
            <wp:posOffset>3455782</wp:posOffset>
          </wp:positionH>
          <wp:positionV relativeFrom="paragraph">
            <wp:posOffset>-107950</wp:posOffset>
          </wp:positionV>
          <wp:extent cx="1009650" cy="1009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Pr="00880831">
      <w:rPr>
        <w:rFonts w:ascii="Sakkal Majalla" w:hAnsi="Sakkal Majalla" w:cs="Sakkal Majalla" w:hint="cs"/>
        <w:noProof/>
        <w:sz w:val="52"/>
        <w:szCs w:val="52"/>
      </w:rPr>
      <w:drawing>
        <wp:anchor distT="0" distB="0" distL="114300" distR="114300" simplePos="0" relativeHeight="487491584" behindDoc="0" locked="0" layoutInCell="1" allowOverlap="1" wp14:anchorId="52D4C620" wp14:editId="47C1A692">
          <wp:simplePos x="0" y="0"/>
          <wp:positionH relativeFrom="column">
            <wp:posOffset>4987290</wp:posOffset>
          </wp:positionH>
          <wp:positionV relativeFrom="paragraph">
            <wp:posOffset>-132043</wp:posOffset>
          </wp:positionV>
          <wp:extent cx="1041400" cy="1041400"/>
          <wp:effectExtent l="0" t="0" r="6350" b="6350"/>
          <wp:wrapNone/>
          <wp:docPr id="100233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1400" cy="1041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0831">
      <w:rPr>
        <w:noProof/>
      </w:rPr>
      <w:drawing>
        <wp:anchor distT="0" distB="0" distL="114300" distR="114300" simplePos="0" relativeHeight="487494656" behindDoc="0" locked="0" layoutInCell="1" allowOverlap="1" wp14:anchorId="6B200CEC" wp14:editId="479CAA6D">
          <wp:simplePos x="0" y="0"/>
          <wp:positionH relativeFrom="column">
            <wp:posOffset>53750</wp:posOffset>
          </wp:positionH>
          <wp:positionV relativeFrom="paragraph">
            <wp:posOffset>114935</wp:posOffset>
          </wp:positionV>
          <wp:extent cx="1064260" cy="619760"/>
          <wp:effectExtent l="0" t="0" r="2540" b="8890"/>
          <wp:wrapNone/>
          <wp:docPr id="4" name="Picture 4" descr="Accueil - U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ueil - UC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64260" cy="619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EB9868" w14:textId="77777777" w:rsidR="00BD6677" w:rsidRPr="00880831" w:rsidRDefault="00BD6677" w:rsidP="00BD6677">
    <w:pPr>
      <w:pStyle w:val="Corpsdetexte"/>
      <w:spacing w:before="120"/>
      <w:ind w:right="-1"/>
      <w:jc w:val="center"/>
      <w:rPr>
        <w:rFonts w:asciiTheme="majorBidi" w:hAnsiTheme="majorBidi" w:cstheme="majorBidi"/>
        <w:b/>
        <w:bCs/>
        <w:sz w:val="32"/>
        <w:szCs w:val="32"/>
      </w:rPr>
    </w:pPr>
  </w:p>
  <w:p w14:paraId="5F42CB82" w14:textId="77777777" w:rsidR="00BD6677" w:rsidRPr="00880831" w:rsidRDefault="00BD6677" w:rsidP="00BD6677">
    <w:pPr>
      <w:pStyle w:val="Corpsdetexte"/>
      <w:pBdr>
        <w:bottom w:val="single" w:sz="4" w:space="1" w:color="000000" w:themeColor="text1"/>
      </w:pBdr>
      <w:spacing w:before="120"/>
      <w:ind w:right="-1"/>
      <w:jc w:val="center"/>
      <w:rPr>
        <w:rFonts w:asciiTheme="majorBidi" w:hAnsiTheme="majorBidi" w:cstheme="majorBidi"/>
        <w:b/>
        <w:bCs/>
        <w:sz w:val="32"/>
        <w:szCs w:val="32"/>
      </w:rPr>
    </w:pPr>
  </w:p>
  <w:p w14:paraId="269BEFDE" w14:textId="77777777" w:rsidR="00BD6677" w:rsidRPr="00BD6677" w:rsidRDefault="00BD6677">
    <w:pPr>
      <w:pStyle w:val="En-tte"/>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18FA" w14:textId="77777777" w:rsidR="005D05B6" w:rsidRDefault="005D05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A0E05"/>
    <w:multiLevelType w:val="multilevel"/>
    <w:tmpl w:val="F124A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A26C8"/>
    <w:multiLevelType w:val="multilevel"/>
    <w:tmpl w:val="F8D0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D01128"/>
    <w:multiLevelType w:val="multilevel"/>
    <w:tmpl w:val="D8A84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67038"/>
    <w:multiLevelType w:val="multilevel"/>
    <w:tmpl w:val="C646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CA79BB"/>
    <w:multiLevelType w:val="multilevel"/>
    <w:tmpl w:val="980A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5320D"/>
    <w:multiLevelType w:val="hybridMultilevel"/>
    <w:tmpl w:val="F77CD642"/>
    <w:lvl w:ilvl="0" w:tplc="42504958">
      <w:numFmt w:val="bullet"/>
      <w:lvlText w:val="-"/>
      <w:lvlJc w:val="left"/>
      <w:pPr>
        <w:ind w:left="387" w:hanging="151"/>
      </w:pPr>
      <w:rPr>
        <w:rFonts w:ascii="Times New Roman" w:eastAsia="Times New Roman" w:hAnsi="Times New Roman" w:cs="Times New Roman" w:hint="default"/>
        <w:spacing w:val="0"/>
        <w:w w:val="71"/>
        <w:lang w:val="fr-FR" w:eastAsia="en-US" w:bidi="ar-SA"/>
      </w:rPr>
    </w:lvl>
    <w:lvl w:ilvl="1" w:tplc="2FB82140">
      <w:numFmt w:val="bullet"/>
      <w:lvlText w:val="•"/>
      <w:lvlJc w:val="left"/>
      <w:pPr>
        <w:ind w:left="1319" w:hanging="151"/>
      </w:pPr>
      <w:rPr>
        <w:rFonts w:hint="default"/>
        <w:lang w:val="fr-FR" w:eastAsia="en-US" w:bidi="ar-SA"/>
      </w:rPr>
    </w:lvl>
    <w:lvl w:ilvl="2" w:tplc="0C2C300C">
      <w:numFmt w:val="bullet"/>
      <w:lvlText w:val="•"/>
      <w:lvlJc w:val="left"/>
      <w:pPr>
        <w:ind w:left="2259" w:hanging="151"/>
      </w:pPr>
      <w:rPr>
        <w:rFonts w:hint="default"/>
        <w:lang w:val="fr-FR" w:eastAsia="en-US" w:bidi="ar-SA"/>
      </w:rPr>
    </w:lvl>
    <w:lvl w:ilvl="3" w:tplc="B3240008">
      <w:numFmt w:val="bullet"/>
      <w:lvlText w:val="•"/>
      <w:lvlJc w:val="left"/>
      <w:pPr>
        <w:ind w:left="3199" w:hanging="151"/>
      </w:pPr>
      <w:rPr>
        <w:rFonts w:hint="default"/>
        <w:lang w:val="fr-FR" w:eastAsia="en-US" w:bidi="ar-SA"/>
      </w:rPr>
    </w:lvl>
    <w:lvl w:ilvl="4" w:tplc="97E81C6E">
      <w:numFmt w:val="bullet"/>
      <w:lvlText w:val="•"/>
      <w:lvlJc w:val="left"/>
      <w:pPr>
        <w:ind w:left="4139" w:hanging="151"/>
      </w:pPr>
      <w:rPr>
        <w:rFonts w:hint="default"/>
        <w:lang w:val="fr-FR" w:eastAsia="en-US" w:bidi="ar-SA"/>
      </w:rPr>
    </w:lvl>
    <w:lvl w:ilvl="5" w:tplc="F072F292">
      <w:numFmt w:val="bullet"/>
      <w:lvlText w:val="•"/>
      <w:lvlJc w:val="left"/>
      <w:pPr>
        <w:ind w:left="5079" w:hanging="151"/>
      </w:pPr>
      <w:rPr>
        <w:rFonts w:hint="default"/>
        <w:lang w:val="fr-FR" w:eastAsia="en-US" w:bidi="ar-SA"/>
      </w:rPr>
    </w:lvl>
    <w:lvl w:ilvl="6" w:tplc="81120C10">
      <w:numFmt w:val="bullet"/>
      <w:lvlText w:val="•"/>
      <w:lvlJc w:val="left"/>
      <w:pPr>
        <w:ind w:left="6019" w:hanging="151"/>
      </w:pPr>
      <w:rPr>
        <w:rFonts w:hint="default"/>
        <w:lang w:val="fr-FR" w:eastAsia="en-US" w:bidi="ar-SA"/>
      </w:rPr>
    </w:lvl>
    <w:lvl w:ilvl="7" w:tplc="1332DE90">
      <w:numFmt w:val="bullet"/>
      <w:lvlText w:val="•"/>
      <w:lvlJc w:val="left"/>
      <w:pPr>
        <w:ind w:left="6959" w:hanging="151"/>
      </w:pPr>
      <w:rPr>
        <w:rFonts w:hint="default"/>
        <w:lang w:val="fr-FR" w:eastAsia="en-US" w:bidi="ar-SA"/>
      </w:rPr>
    </w:lvl>
    <w:lvl w:ilvl="8" w:tplc="E7309CBE">
      <w:numFmt w:val="bullet"/>
      <w:lvlText w:val="•"/>
      <w:lvlJc w:val="left"/>
      <w:pPr>
        <w:ind w:left="7899" w:hanging="151"/>
      </w:pPr>
      <w:rPr>
        <w:rFonts w:hint="default"/>
        <w:lang w:val="fr-FR" w:eastAsia="en-US" w:bidi="ar-SA"/>
      </w:rPr>
    </w:lvl>
  </w:abstractNum>
  <w:abstractNum w:abstractNumId="6" w15:restartNumberingAfterBreak="0">
    <w:nsid w:val="51741F64"/>
    <w:multiLevelType w:val="multilevel"/>
    <w:tmpl w:val="F574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653C63"/>
    <w:multiLevelType w:val="multilevel"/>
    <w:tmpl w:val="AE7A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3F1A04"/>
    <w:multiLevelType w:val="hybridMultilevel"/>
    <w:tmpl w:val="E7E03E46"/>
    <w:lvl w:ilvl="0" w:tplc="E1DC5AD4">
      <w:start w:val="1"/>
      <w:numFmt w:val="decimal"/>
      <w:lvlText w:val="%1."/>
      <w:lvlJc w:val="left"/>
      <w:pPr>
        <w:ind w:left="927" w:hanging="360"/>
      </w:pPr>
      <w:rPr>
        <w:rFonts w:hint="default"/>
      </w:rPr>
    </w:lvl>
    <w:lvl w:ilvl="1" w:tplc="380C0019" w:tentative="1">
      <w:start w:val="1"/>
      <w:numFmt w:val="lowerLetter"/>
      <w:lvlText w:val="%2."/>
      <w:lvlJc w:val="left"/>
      <w:pPr>
        <w:ind w:left="1647" w:hanging="360"/>
      </w:pPr>
    </w:lvl>
    <w:lvl w:ilvl="2" w:tplc="380C001B" w:tentative="1">
      <w:start w:val="1"/>
      <w:numFmt w:val="lowerRoman"/>
      <w:lvlText w:val="%3."/>
      <w:lvlJc w:val="right"/>
      <w:pPr>
        <w:ind w:left="2367" w:hanging="180"/>
      </w:pPr>
    </w:lvl>
    <w:lvl w:ilvl="3" w:tplc="380C000F" w:tentative="1">
      <w:start w:val="1"/>
      <w:numFmt w:val="decimal"/>
      <w:lvlText w:val="%4."/>
      <w:lvlJc w:val="left"/>
      <w:pPr>
        <w:ind w:left="3087" w:hanging="360"/>
      </w:pPr>
    </w:lvl>
    <w:lvl w:ilvl="4" w:tplc="380C0019" w:tentative="1">
      <w:start w:val="1"/>
      <w:numFmt w:val="lowerLetter"/>
      <w:lvlText w:val="%5."/>
      <w:lvlJc w:val="left"/>
      <w:pPr>
        <w:ind w:left="3807" w:hanging="360"/>
      </w:pPr>
    </w:lvl>
    <w:lvl w:ilvl="5" w:tplc="380C001B" w:tentative="1">
      <w:start w:val="1"/>
      <w:numFmt w:val="lowerRoman"/>
      <w:lvlText w:val="%6."/>
      <w:lvlJc w:val="right"/>
      <w:pPr>
        <w:ind w:left="4527" w:hanging="180"/>
      </w:pPr>
    </w:lvl>
    <w:lvl w:ilvl="6" w:tplc="380C000F" w:tentative="1">
      <w:start w:val="1"/>
      <w:numFmt w:val="decimal"/>
      <w:lvlText w:val="%7."/>
      <w:lvlJc w:val="left"/>
      <w:pPr>
        <w:ind w:left="5247" w:hanging="360"/>
      </w:pPr>
    </w:lvl>
    <w:lvl w:ilvl="7" w:tplc="380C0019" w:tentative="1">
      <w:start w:val="1"/>
      <w:numFmt w:val="lowerLetter"/>
      <w:lvlText w:val="%8."/>
      <w:lvlJc w:val="left"/>
      <w:pPr>
        <w:ind w:left="5967" w:hanging="360"/>
      </w:pPr>
    </w:lvl>
    <w:lvl w:ilvl="8" w:tplc="380C001B" w:tentative="1">
      <w:start w:val="1"/>
      <w:numFmt w:val="lowerRoman"/>
      <w:lvlText w:val="%9."/>
      <w:lvlJc w:val="right"/>
      <w:pPr>
        <w:ind w:left="6687" w:hanging="180"/>
      </w:pPr>
    </w:lvl>
  </w:abstractNum>
  <w:abstractNum w:abstractNumId="9" w15:restartNumberingAfterBreak="0">
    <w:nsid w:val="60461EC3"/>
    <w:multiLevelType w:val="hybridMultilevel"/>
    <w:tmpl w:val="66BA6BAC"/>
    <w:lvl w:ilvl="0" w:tplc="ECCCD1A6">
      <w:start w:val="2"/>
      <w:numFmt w:val="bullet"/>
      <w:lvlText w:val="-"/>
      <w:lvlJc w:val="left"/>
      <w:pPr>
        <w:ind w:left="747" w:hanging="360"/>
      </w:pPr>
      <w:rPr>
        <w:rFonts w:ascii="Times New Roman" w:eastAsia="Times New Roman" w:hAnsi="Times New Roman" w:cs="Times New Roman" w:hint="default"/>
      </w:rPr>
    </w:lvl>
    <w:lvl w:ilvl="1" w:tplc="380C0003" w:tentative="1">
      <w:start w:val="1"/>
      <w:numFmt w:val="bullet"/>
      <w:lvlText w:val="o"/>
      <w:lvlJc w:val="left"/>
      <w:pPr>
        <w:ind w:left="1467" w:hanging="360"/>
      </w:pPr>
      <w:rPr>
        <w:rFonts w:ascii="Courier New" w:hAnsi="Courier New" w:cs="Courier New" w:hint="default"/>
      </w:rPr>
    </w:lvl>
    <w:lvl w:ilvl="2" w:tplc="380C0005" w:tentative="1">
      <w:start w:val="1"/>
      <w:numFmt w:val="bullet"/>
      <w:lvlText w:val=""/>
      <w:lvlJc w:val="left"/>
      <w:pPr>
        <w:ind w:left="2187" w:hanging="360"/>
      </w:pPr>
      <w:rPr>
        <w:rFonts w:ascii="Wingdings" w:hAnsi="Wingdings" w:hint="default"/>
      </w:rPr>
    </w:lvl>
    <w:lvl w:ilvl="3" w:tplc="380C0001" w:tentative="1">
      <w:start w:val="1"/>
      <w:numFmt w:val="bullet"/>
      <w:lvlText w:val=""/>
      <w:lvlJc w:val="left"/>
      <w:pPr>
        <w:ind w:left="2907" w:hanging="360"/>
      </w:pPr>
      <w:rPr>
        <w:rFonts w:ascii="Symbol" w:hAnsi="Symbol" w:hint="default"/>
      </w:rPr>
    </w:lvl>
    <w:lvl w:ilvl="4" w:tplc="380C0003" w:tentative="1">
      <w:start w:val="1"/>
      <w:numFmt w:val="bullet"/>
      <w:lvlText w:val="o"/>
      <w:lvlJc w:val="left"/>
      <w:pPr>
        <w:ind w:left="3627" w:hanging="360"/>
      </w:pPr>
      <w:rPr>
        <w:rFonts w:ascii="Courier New" w:hAnsi="Courier New" w:cs="Courier New" w:hint="default"/>
      </w:rPr>
    </w:lvl>
    <w:lvl w:ilvl="5" w:tplc="380C0005" w:tentative="1">
      <w:start w:val="1"/>
      <w:numFmt w:val="bullet"/>
      <w:lvlText w:val=""/>
      <w:lvlJc w:val="left"/>
      <w:pPr>
        <w:ind w:left="4347" w:hanging="360"/>
      </w:pPr>
      <w:rPr>
        <w:rFonts w:ascii="Wingdings" w:hAnsi="Wingdings" w:hint="default"/>
      </w:rPr>
    </w:lvl>
    <w:lvl w:ilvl="6" w:tplc="380C0001" w:tentative="1">
      <w:start w:val="1"/>
      <w:numFmt w:val="bullet"/>
      <w:lvlText w:val=""/>
      <w:lvlJc w:val="left"/>
      <w:pPr>
        <w:ind w:left="5067" w:hanging="360"/>
      </w:pPr>
      <w:rPr>
        <w:rFonts w:ascii="Symbol" w:hAnsi="Symbol" w:hint="default"/>
      </w:rPr>
    </w:lvl>
    <w:lvl w:ilvl="7" w:tplc="380C0003" w:tentative="1">
      <w:start w:val="1"/>
      <w:numFmt w:val="bullet"/>
      <w:lvlText w:val="o"/>
      <w:lvlJc w:val="left"/>
      <w:pPr>
        <w:ind w:left="5787" w:hanging="360"/>
      </w:pPr>
      <w:rPr>
        <w:rFonts w:ascii="Courier New" w:hAnsi="Courier New" w:cs="Courier New" w:hint="default"/>
      </w:rPr>
    </w:lvl>
    <w:lvl w:ilvl="8" w:tplc="380C0005" w:tentative="1">
      <w:start w:val="1"/>
      <w:numFmt w:val="bullet"/>
      <w:lvlText w:val=""/>
      <w:lvlJc w:val="left"/>
      <w:pPr>
        <w:ind w:left="6507" w:hanging="360"/>
      </w:pPr>
      <w:rPr>
        <w:rFonts w:ascii="Wingdings" w:hAnsi="Wingdings" w:hint="default"/>
      </w:rPr>
    </w:lvl>
  </w:abstractNum>
  <w:abstractNum w:abstractNumId="10" w15:restartNumberingAfterBreak="0">
    <w:nsid w:val="70F71048"/>
    <w:multiLevelType w:val="multilevel"/>
    <w:tmpl w:val="9D96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331702">
    <w:abstractNumId w:val="5"/>
  </w:num>
  <w:num w:numId="2" w16cid:durableId="1292589181">
    <w:abstractNumId w:val="9"/>
  </w:num>
  <w:num w:numId="3" w16cid:durableId="1021516122">
    <w:abstractNumId w:val="0"/>
  </w:num>
  <w:num w:numId="4" w16cid:durableId="333461154">
    <w:abstractNumId w:val="7"/>
  </w:num>
  <w:num w:numId="5" w16cid:durableId="43915404">
    <w:abstractNumId w:val="3"/>
  </w:num>
  <w:num w:numId="6" w16cid:durableId="1396049459">
    <w:abstractNumId w:val="1"/>
  </w:num>
  <w:num w:numId="7" w16cid:durableId="179664683">
    <w:abstractNumId w:val="2"/>
  </w:num>
  <w:num w:numId="8" w16cid:durableId="512577943">
    <w:abstractNumId w:val="10"/>
  </w:num>
  <w:num w:numId="9" w16cid:durableId="684524636">
    <w:abstractNumId w:val="8"/>
  </w:num>
  <w:num w:numId="10" w16cid:durableId="78674199">
    <w:abstractNumId w:val="4"/>
  </w:num>
  <w:num w:numId="11" w16cid:durableId="15956705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47"/>
    <w:rsid w:val="000068E9"/>
    <w:rsid w:val="00025243"/>
    <w:rsid w:val="00182E34"/>
    <w:rsid w:val="001A2F26"/>
    <w:rsid w:val="00226B47"/>
    <w:rsid w:val="00232DCF"/>
    <w:rsid w:val="0029496E"/>
    <w:rsid w:val="002A5FDF"/>
    <w:rsid w:val="002B0096"/>
    <w:rsid w:val="002C6108"/>
    <w:rsid w:val="00386DB7"/>
    <w:rsid w:val="003E16DD"/>
    <w:rsid w:val="00436A7B"/>
    <w:rsid w:val="004B630E"/>
    <w:rsid w:val="004D0A65"/>
    <w:rsid w:val="004E35F5"/>
    <w:rsid w:val="00523963"/>
    <w:rsid w:val="005349E9"/>
    <w:rsid w:val="005D05B6"/>
    <w:rsid w:val="005E04A7"/>
    <w:rsid w:val="006241AB"/>
    <w:rsid w:val="00692F9C"/>
    <w:rsid w:val="006A22A1"/>
    <w:rsid w:val="006A63D1"/>
    <w:rsid w:val="00724049"/>
    <w:rsid w:val="007337C7"/>
    <w:rsid w:val="00743045"/>
    <w:rsid w:val="00753F2B"/>
    <w:rsid w:val="00791118"/>
    <w:rsid w:val="00795403"/>
    <w:rsid w:val="007A1180"/>
    <w:rsid w:val="007B39EE"/>
    <w:rsid w:val="007D6068"/>
    <w:rsid w:val="007F4692"/>
    <w:rsid w:val="0082598F"/>
    <w:rsid w:val="008C4E17"/>
    <w:rsid w:val="008C6C09"/>
    <w:rsid w:val="00934E7F"/>
    <w:rsid w:val="009D1D10"/>
    <w:rsid w:val="009E30DC"/>
    <w:rsid w:val="009F5375"/>
    <w:rsid w:val="00A0789F"/>
    <w:rsid w:val="00A73D2A"/>
    <w:rsid w:val="00AB7606"/>
    <w:rsid w:val="00AD4B58"/>
    <w:rsid w:val="00AE0CDA"/>
    <w:rsid w:val="00B64532"/>
    <w:rsid w:val="00BD6677"/>
    <w:rsid w:val="00C03DBB"/>
    <w:rsid w:val="00C07FA3"/>
    <w:rsid w:val="00C1620A"/>
    <w:rsid w:val="00C62143"/>
    <w:rsid w:val="00D675C3"/>
    <w:rsid w:val="00DC5465"/>
    <w:rsid w:val="00E56140"/>
    <w:rsid w:val="00EA3B73"/>
    <w:rsid w:val="00EE2DCD"/>
    <w:rsid w:val="00F54852"/>
    <w:rsid w:val="00FC6A2E"/>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3FB7E"/>
  <w15:docId w15:val="{D1C20E26-51BF-4F5C-8983-B1D84F6B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A65"/>
    <w:rPr>
      <w:rFonts w:ascii="Times New Roman" w:eastAsia="Times New Roman" w:hAnsi="Times New Roman" w:cs="Times New Roman"/>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style>
  <w:style w:type="paragraph" w:styleId="Titre">
    <w:name w:val="Title"/>
    <w:basedOn w:val="Normal"/>
    <w:uiPriority w:val="10"/>
    <w:qFormat/>
    <w:pPr>
      <w:spacing w:before="234"/>
      <w:ind w:left="3639"/>
    </w:pPr>
    <w:rPr>
      <w:b/>
      <w:bCs/>
      <w:sz w:val="36"/>
      <w:szCs w:val="36"/>
    </w:rPr>
  </w:style>
  <w:style w:type="paragraph" w:styleId="Paragraphedeliste">
    <w:name w:val="List Paragraph"/>
    <w:basedOn w:val="Normal"/>
    <w:uiPriority w:val="1"/>
    <w:qFormat/>
    <w:pPr>
      <w:ind w:left="387" w:right="55"/>
      <w:jc w:val="both"/>
    </w:pPr>
  </w:style>
  <w:style w:type="paragraph" w:customStyle="1" w:styleId="TableParagraph">
    <w:name w:val="Table Paragraph"/>
    <w:basedOn w:val="Normal"/>
    <w:uiPriority w:val="1"/>
    <w:qFormat/>
  </w:style>
  <w:style w:type="table" w:styleId="Grilledutableau">
    <w:name w:val="Table Grid"/>
    <w:basedOn w:val="TableauNormal"/>
    <w:uiPriority w:val="39"/>
    <w:rsid w:val="008C4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basedOn w:val="Policepardfaut"/>
    <w:link w:val="Corpsdetexte"/>
    <w:uiPriority w:val="1"/>
    <w:rsid w:val="008C4E17"/>
    <w:rPr>
      <w:rFonts w:ascii="Times New Roman" w:eastAsia="Times New Roman" w:hAnsi="Times New Roman" w:cs="Times New Roman"/>
      <w:lang w:val="fr-FR"/>
    </w:rPr>
  </w:style>
  <w:style w:type="paragraph" w:styleId="En-tte">
    <w:name w:val="header"/>
    <w:basedOn w:val="Normal"/>
    <w:link w:val="En-tteCar"/>
    <w:uiPriority w:val="99"/>
    <w:unhideWhenUsed/>
    <w:rsid w:val="00BD6677"/>
    <w:pPr>
      <w:tabs>
        <w:tab w:val="center" w:pos="4536"/>
        <w:tab w:val="right" w:pos="9072"/>
      </w:tabs>
    </w:pPr>
  </w:style>
  <w:style w:type="character" w:customStyle="1" w:styleId="En-tteCar">
    <w:name w:val="En-tête Car"/>
    <w:basedOn w:val="Policepardfaut"/>
    <w:link w:val="En-tte"/>
    <w:uiPriority w:val="99"/>
    <w:rsid w:val="00BD6677"/>
    <w:rPr>
      <w:rFonts w:ascii="Times New Roman" w:eastAsia="Times New Roman" w:hAnsi="Times New Roman" w:cs="Times New Roman"/>
      <w:lang w:val="fr-FR"/>
    </w:rPr>
  </w:style>
  <w:style w:type="paragraph" w:styleId="Pieddepage">
    <w:name w:val="footer"/>
    <w:basedOn w:val="Normal"/>
    <w:link w:val="PieddepageCar"/>
    <w:uiPriority w:val="99"/>
    <w:unhideWhenUsed/>
    <w:rsid w:val="00BD6677"/>
    <w:pPr>
      <w:tabs>
        <w:tab w:val="center" w:pos="4536"/>
        <w:tab w:val="right" w:pos="9072"/>
      </w:tabs>
    </w:pPr>
  </w:style>
  <w:style w:type="character" w:customStyle="1" w:styleId="PieddepageCar">
    <w:name w:val="Pied de page Car"/>
    <w:basedOn w:val="Policepardfaut"/>
    <w:link w:val="Pieddepage"/>
    <w:uiPriority w:val="99"/>
    <w:rsid w:val="00BD6677"/>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1408</Words>
  <Characters>7746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VP-RSC</dc:creator>
  <cp:lastModifiedBy>bouchaib bencharki</cp:lastModifiedBy>
  <cp:revision>2</cp:revision>
  <dcterms:created xsi:type="dcterms:W3CDTF">2026-02-25T15:59:00Z</dcterms:created>
  <dcterms:modified xsi:type="dcterms:W3CDTF">2026-02-25T15:59:00Z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LastSaved">
    <vt:filetime>2026-02-20T00:00:00Z</vt:filetime>
  </property>
  <property fmtid="{D5CDD505-2E9C-101B-9397-08002B2CF9AE}" pid="4" name="Producer">
    <vt:lpwstr>3-Heights™ PDF Merge Split Shell 6.12.1.11 (http://www.pdf-tools.com)</vt:lpwstr>
  </property>
</Properties>
</file>