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9D6" w:rsidRDefault="005561DB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2367084</wp:posOffset>
            </wp:positionH>
            <wp:positionV relativeFrom="paragraph">
              <wp:posOffset>-700405</wp:posOffset>
            </wp:positionV>
            <wp:extent cx="880745" cy="9359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93F" w:rsidRDefault="0085293F" w:rsidP="0085293F">
      <w:pPr>
        <w:jc w:val="center"/>
      </w:pPr>
      <w:r>
        <w:t>GRILLE D’ACCREDITATION</w:t>
      </w:r>
      <w:r w:rsidR="00F50BA8">
        <w:t>/REACCREDITATION</w:t>
      </w:r>
      <w:r>
        <w:t xml:space="preserve"> DE LABORATOIRE</w:t>
      </w:r>
    </w:p>
    <w:p w:rsidR="0085293F" w:rsidRDefault="0085293F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Demande  d’</w:t>
      </w:r>
      <w:r w:rsidR="009758A0">
        <w:rPr>
          <w:rFonts w:ascii="Times New Roman" w:hAnsi="Times New Roman" w:cs="Times New Roman"/>
          <w:b/>
          <w:bCs/>
        </w:rPr>
        <w:t>accréditation</w:t>
      </w:r>
      <w:r>
        <w:rPr>
          <w:rFonts w:ascii="Times New Roman" w:hAnsi="Times New Roman" w:cs="Times New Roman"/>
          <w:b/>
          <w:bCs/>
        </w:rPr>
        <w:t xml:space="preserve"> pour :</w:t>
      </w:r>
      <w:r w:rsidR="009758A0"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</w:p>
    <w:p w:rsidR="0085293F" w:rsidRDefault="0085293F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Etablissement : </w:t>
      </w:r>
      <w:r w:rsidR="009758A0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………………………………………………………………………………………….</w:t>
      </w:r>
    </w:p>
    <w:p w:rsidR="0085293F" w:rsidRDefault="0085293F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 /S-commission tenue le :</w:t>
      </w:r>
      <w:r w:rsidR="00AE0DB1">
        <w:rPr>
          <w:rFonts w:ascii="Times New Roman" w:hAnsi="Times New Roman" w:cs="Times New Roman"/>
          <w:b/>
          <w:bCs/>
        </w:rPr>
        <w:t xml:space="preserve"> </w:t>
      </w:r>
      <w:r w:rsidR="009758A0">
        <w:rPr>
          <w:rFonts w:ascii="Times New Roman" w:hAnsi="Times New Roman" w:cs="Times New Roman"/>
          <w:b/>
          <w:bCs/>
        </w:rPr>
        <w:t>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85293F" w:rsidTr="0078634F">
        <w:tc>
          <w:tcPr>
            <w:tcW w:w="8046" w:type="dxa"/>
          </w:tcPr>
          <w:p w:rsidR="0085293F" w:rsidRPr="009313F3" w:rsidRDefault="0085293F" w:rsidP="00F50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Une équipe de recherche est une structure constituée d’au moins </w:t>
            </w:r>
            <w:r w:rsidR="00AE0DB1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enseignants-chercheurs permanents de l’Université Hassa</w:t>
            </w:r>
            <w:r w:rsidR="00F50BA8">
              <w:rPr>
                <w:rFonts w:ascii="Times New Roman" w:hAnsi="Times New Roman" w:cs="Times New Roman"/>
                <w:b/>
                <w:bCs/>
              </w:rPr>
              <w:t>n 1er, regroupés autour d’une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0BA8">
              <w:rPr>
                <w:rFonts w:ascii="Times New Roman" w:hAnsi="Times New Roman" w:cs="Times New Roman"/>
                <w:b/>
                <w:bCs/>
              </w:rPr>
              <w:t>thématique ou un axe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de recherche</w:t>
            </w:r>
            <w:r w:rsidR="00F50BA8">
              <w:rPr>
                <w:rFonts w:ascii="Times New Roman" w:hAnsi="Times New Roman" w:cs="Times New Roman"/>
                <w:b/>
                <w:bCs/>
              </w:rPr>
              <w:t xml:space="preserve"> ciblé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   L’équipe de recherche doit être domiciliée dans l’un des étab</w:t>
            </w:r>
            <w:r w:rsidR="004C737D">
              <w:rPr>
                <w:rFonts w:ascii="Times New Roman" w:hAnsi="Times New Roman" w:cs="Times New Roman"/>
                <w:b/>
                <w:bCs/>
              </w:rPr>
              <w:t>lissements de l’Université auquel,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plus que la moitié des membres permanents, sont attachés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Pr="009313F3" w:rsidRDefault="0085293F" w:rsidP="00F50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Le responsable de l’équipe de recherche est un </w:t>
            </w:r>
            <w:r w:rsidR="00F50BA8">
              <w:rPr>
                <w:rFonts w:ascii="Times New Roman" w:hAnsi="Times New Roman" w:cs="Times New Roman"/>
                <w:b/>
                <w:bCs/>
                <w:color w:val="FF0000"/>
              </w:rPr>
              <w:t>PES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, ou un </w:t>
            </w:r>
            <w:r w:rsidR="00F50BA8">
              <w:rPr>
                <w:rFonts w:ascii="Times New Roman" w:hAnsi="Times New Roman" w:cs="Times New Roman"/>
                <w:b/>
                <w:bCs/>
                <w:color w:val="FF0000"/>
              </w:rPr>
              <w:t>MCH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, membre permanent de l’équipe et justifiant d’une activité scientifique importante en matière de gestion de projets nationaux ou internationaux, de production scientifique et d’encadrement. </w:t>
            </w:r>
          </w:p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   Il est désigné par les enseignants chercheurs membres permanents de l’équipe.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Un enseignant-chercheur 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>ne peut appartenir</w:t>
            </w:r>
            <w:r w:rsidR="004C737D">
              <w:rPr>
                <w:rFonts w:ascii="Times New Roman" w:hAnsi="Times New Roman" w:cs="Times New Roman"/>
                <w:b/>
                <w:bCs/>
                <w:color w:val="FF0000"/>
              </w:rPr>
              <w:t>,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en tant que membre</w:t>
            </w:r>
            <w:r w:rsidR="004C737D">
              <w:rPr>
                <w:rFonts w:ascii="Times New Roman" w:hAnsi="Times New Roman" w:cs="Times New Roman"/>
                <w:b/>
                <w:bCs/>
              </w:rPr>
              <w:t>,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qu’à une seule équipe de recherche de l’université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Default="0085293F" w:rsidP="00F50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   Le laboratoire de recherche doit être composé 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>d’au moins</w:t>
            </w:r>
            <w:r w:rsidR="004C737D">
              <w:rPr>
                <w:rFonts w:ascii="Times New Roman" w:hAnsi="Times New Roman" w:cs="Times New Roman"/>
                <w:b/>
                <w:bCs/>
                <w:color w:val="FF0000"/>
              </w:rPr>
              <w:t>,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3  équipes ou 1</w:t>
            </w:r>
            <w:r w:rsidR="00AE0DB1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enseignants-chercheurs permanents</w:t>
            </w:r>
            <w:r w:rsidR="004C737D">
              <w:rPr>
                <w:rFonts w:ascii="Times New Roman" w:hAnsi="Times New Roman" w:cs="Times New Roman"/>
                <w:b/>
                <w:bCs/>
                <w:color w:val="FF0000"/>
              </w:rPr>
              <w:t>,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l’Université Hassan 1er</w:t>
            </w:r>
            <w:r w:rsidRPr="009313F3">
              <w:rPr>
                <w:rFonts w:ascii="Times New Roman" w:hAnsi="Times New Roman" w:cs="Times New Roman"/>
                <w:b/>
                <w:bCs/>
              </w:rPr>
              <w:t>, regroupés autour d’une ou plusieurs thématiques de recherche</w:t>
            </w:r>
            <w:r w:rsidR="00F50BA8">
              <w:rPr>
                <w:rFonts w:ascii="Times New Roman" w:hAnsi="Times New Roman" w:cs="Times New Roman"/>
                <w:b/>
                <w:bCs/>
              </w:rPr>
              <w:t xml:space="preserve"> (Thématiques Fédératrices)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. Ces enseignants-chercheurs peuvent se structurer en au moins </w:t>
            </w:r>
            <w:r w:rsidR="00F50BA8">
              <w:rPr>
                <w:rFonts w:ascii="Times New Roman" w:hAnsi="Times New Roman" w:cs="Times New Roman"/>
                <w:b/>
                <w:bCs/>
              </w:rPr>
              <w:t>N</w:t>
            </w:r>
            <w:r w:rsidRPr="009313F3">
              <w:rPr>
                <w:rFonts w:ascii="Times New Roman" w:hAnsi="Times New Roman" w:cs="Times New Roman"/>
                <w:b/>
                <w:bCs/>
              </w:rPr>
              <w:t xml:space="preserve"> équipes de recherche </w:t>
            </w:r>
            <w:r w:rsidR="00F50BA8">
              <w:rPr>
                <w:rFonts w:ascii="Times New Roman" w:hAnsi="Times New Roman" w:cs="Times New Roman"/>
                <w:b/>
                <w:bCs/>
              </w:rPr>
              <w:t>d’au moins 6 membres par équipe</w:t>
            </w:r>
            <w:r w:rsidRPr="009313F3">
              <w:rPr>
                <w:rFonts w:ascii="Times New Roman" w:hAnsi="Times New Roman" w:cs="Times New Roman"/>
                <w:b/>
                <w:bCs/>
              </w:rPr>
              <w:t>;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Default="0085293F" w:rsidP="00F50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Le laboratoire</w:t>
            </w:r>
            <w:r w:rsidR="004C737D">
              <w:rPr>
                <w:rFonts w:ascii="Times New Roman" w:hAnsi="Times New Roman" w:cs="Times New Roman"/>
                <w:b/>
                <w:bCs/>
              </w:rPr>
              <w:t xml:space="preserve"> de recherche est dirigé par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un </w:t>
            </w:r>
            <w:r w:rsidR="00F50BA8">
              <w:rPr>
                <w:rFonts w:ascii="Times New Roman" w:hAnsi="Times New Roman" w:cs="Times New Roman"/>
                <w:b/>
                <w:bCs/>
                <w:color w:val="FF0000"/>
              </w:rPr>
              <w:t>PES ou MCH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Pr="009313F3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   Le Directeur du laboratoire 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>est désigné par les membres permanents du laboratoire selon le règlement intérieur du laboratoire</w:t>
            </w:r>
            <w:r w:rsidRPr="009313F3">
              <w:rPr>
                <w:rFonts w:ascii="Times New Roman" w:hAnsi="Times New Roman" w:cs="Times New Roman"/>
                <w:b/>
                <w:bCs/>
              </w:rPr>
              <w:t>. L’adjoint du Directeur du laboratoire est désigné par le Directeur du laboratoire.</w:t>
            </w:r>
          </w:p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    Chaque Laboratoire de recherche est doté, en plus du directeur du laboratoire, d’un collège composé de 3 membres, choisis parmi ses membres permanents dont les missions et prérogatives sont décrites dans le règlement intérieur du laboratoire.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93F" w:rsidTr="0078634F">
        <w:tc>
          <w:tcPr>
            <w:tcW w:w="804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3F3">
              <w:rPr>
                <w:rFonts w:ascii="Times New Roman" w:hAnsi="Times New Roman" w:cs="Times New Roman"/>
                <w:b/>
                <w:bCs/>
              </w:rPr>
              <w:t xml:space="preserve">L’accréditation ou la ré-accréditation du laboratoire 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doit être validée </w:t>
            </w:r>
            <w:r w:rsidR="00F50BA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tout </w:t>
            </w:r>
            <w:r w:rsidRPr="009313F3">
              <w:rPr>
                <w:rFonts w:ascii="Times New Roman" w:hAnsi="Times New Roman" w:cs="Times New Roman"/>
                <w:b/>
                <w:bCs/>
                <w:color w:val="FF0000"/>
              </w:rPr>
              <w:t>d’abord par le conseil d’établissement de domiciliation</w:t>
            </w:r>
            <w:r w:rsidRPr="009313F3">
              <w:rPr>
                <w:rFonts w:ascii="Times New Roman" w:hAnsi="Times New Roman" w:cs="Times New Roman"/>
                <w:b/>
                <w:bCs/>
              </w:rPr>
              <w:t>, ensuite par le Conseil de l’université. La demande d’accréditation ou renouvellement d’accréditation est accordée sur la base d’un canevas (formulaire-Y). La validation est basée sur l’avis du conseil d’établissement et du Conseil de de l’université après évaluation.</w:t>
            </w:r>
          </w:p>
        </w:tc>
        <w:tc>
          <w:tcPr>
            <w:tcW w:w="1166" w:type="dxa"/>
          </w:tcPr>
          <w:p w:rsidR="0085293F" w:rsidRDefault="0085293F" w:rsidP="0078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293F" w:rsidRDefault="0085293F" w:rsidP="0085293F">
      <w:pPr>
        <w:jc w:val="center"/>
        <w:rPr>
          <w:rFonts w:ascii="Times New Roman" w:hAnsi="Times New Roman" w:cs="Times New Roman"/>
          <w:b/>
          <w:bCs/>
        </w:rPr>
      </w:pPr>
    </w:p>
    <w:p w:rsidR="0085293F" w:rsidRDefault="0085293F" w:rsidP="008529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2C23" wp14:editId="17FF019A">
                <wp:simplePos x="0" y="0"/>
                <wp:positionH relativeFrom="column">
                  <wp:posOffset>5019675</wp:posOffset>
                </wp:positionH>
                <wp:positionV relativeFrom="paragraph">
                  <wp:posOffset>309880</wp:posOffset>
                </wp:positionV>
                <wp:extent cx="219710" cy="158115"/>
                <wp:effectExtent l="0" t="0" r="279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95.25pt;margin-top:24.4pt;width:17.3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E367" wp14:editId="264AD850">
                <wp:simplePos x="0" y="0"/>
                <wp:positionH relativeFrom="column">
                  <wp:posOffset>5017428</wp:posOffset>
                </wp:positionH>
                <wp:positionV relativeFrom="paragraph">
                  <wp:posOffset>-1026</wp:posOffset>
                </wp:positionV>
                <wp:extent cx="219808" cy="158262"/>
                <wp:effectExtent l="0" t="0" r="279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1582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5.05pt;margin-top:-.1pt;width:17.3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Avis de la commission :   Sera soumise au conseil de l’université avec avis favorable  </w:t>
      </w:r>
    </w:p>
    <w:p w:rsidR="0085293F" w:rsidRDefault="0085293F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     </w:t>
      </w:r>
      <w:r w:rsidRPr="0085293F">
        <w:rPr>
          <w:rFonts w:ascii="Times New Roman" w:hAnsi="Times New Roman" w:cs="Times New Roman"/>
          <w:b/>
          <w:bCs/>
        </w:rPr>
        <w:t>Ne peut être soumise, et doit compléter le dossier (voir PV)</w:t>
      </w:r>
    </w:p>
    <w:p w:rsidR="0085293F" w:rsidRDefault="0085293F">
      <w:r>
        <w:t xml:space="preserve">                 </w:t>
      </w:r>
    </w:p>
    <w:sectPr w:rsidR="0085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3F"/>
    <w:rsid w:val="002053EF"/>
    <w:rsid w:val="0025578C"/>
    <w:rsid w:val="00363EE0"/>
    <w:rsid w:val="004C737D"/>
    <w:rsid w:val="005561DB"/>
    <w:rsid w:val="00596A9A"/>
    <w:rsid w:val="00787A38"/>
    <w:rsid w:val="0085293F"/>
    <w:rsid w:val="009758A0"/>
    <w:rsid w:val="009E50B1"/>
    <w:rsid w:val="00A979D6"/>
    <w:rsid w:val="00AE0DB1"/>
    <w:rsid w:val="00F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3D775-72D4-CA4B-85A2-A3770AE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saouabi laila</cp:lastModifiedBy>
  <cp:revision>2</cp:revision>
  <cp:lastPrinted>2021-05-04T08:21:00Z</cp:lastPrinted>
  <dcterms:created xsi:type="dcterms:W3CDTF">2024-07-08T16:09:00Z</dcterms:created>
  <dcterms:modified xsi:type="dcterms:W3CDTF">2024-07-08T16:09:00Z</dcterms:modified>
</cp:coreProperties>
</file>